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tabs>
          <w:tab w:val="left" w:pos="1304"/>
          <w:tab w:val="left" w:pos="2608"/>
          <w:tab w:val="left" w:pos="3912"/>
          <w:tab w:val="left" w:pos="5216"/>
          <w:tab w:val="left" w:pos="6520"/>
          <w:tab w:val="left" w:pos="7824"/>
          <w:tab w:val="left" w:pos="9128"/>
        </w:tabs>
        <w:rPr/>
      </w:pPr>
      <w:bookmarkStart w:colFirst="0" w:colLast="0" w:name="_heading=h.gjdgxs" w:id="0"/>
      <w:bookmarkEnd w:id="0"/>
      <w:r w:rsidDel="00000000" w:rsidR="00000000" w:rsidRPr="00000000">
        <w:rPr>
          <w:rtl w:val="0"/>
        </w:rPr>
        <w:t xml:space="preserve">Dags att skära ned studerandenas illamående - Studerandenas Idrottsförbund kräver högskoleidrottens inkluderande i det nya regeringsprogrammet</w:t>
      </w:r>
      <w:r w:rsidDel="00000000" w:rsidR="00000000" w:rsidRPr="00000000">
        <w:rPr>
          <w:rtl w:val="0"/>
        </w:rPr>
      </w:r>
    </w:p>
    <w:p w:rsidR="00000000" w:rsidDel="00000000" w:rsidP="00000000" w:rsidRDefault="00000000" w:rsidRPr="00000000" w14:paraId="00000002">
      <w:pPr>
        <w:tabs>
          <w:tab w:val="left" w:pos="1304"/>
          <w:tab w:val="left" w:pos="2608"/>
          <w:tab w:val="left" w:pos="3912"/>
          <w:tab w:val="left" w:pos="5216"/>
          <w:tab w:val="left" w:pos="6520"/>
          <w:tab w:val="left" w:pos="7824"/>
          <w:tab w:val="left" w:pos="9128"/>
        </w:tabs>
        <w:rPr>
          <w:b w:val="1"/>
        </w:rPr>
      </w:pPr>
      <w:r w:rsidDel="00000000" w:rsidR="00000000" w:rsidRPr="00000000">
        <w:rPr>
          <w:b w:val="1"/>
          <w:rtl w:val="0"/>
        </w:rPr>
        <w:t xml:space="preserve">Högskolestuderandenas psykiska ohälsa lyfts ofta fram i diskussioner, men alltför ofta saknas gärningar för att åtgärda problemet. I nästa riksdagsval är det hög tid att fokusera på högskolestuderandenas välbefinnande och fysiska aktivitet, kräver Studerandenas Idrottsförbund (OLL) under sitt förbundsmöte som hölls i Vuokatti den 2–3 november.</w:t>
      </w:r>
    </w:p>
    <w:p w:rsidR="00000000" w:rsidDel="00000000" w:rsidP="00000000" w:rsidRDefault="00000000" w:rsidRPr="00000000" w14:paraId="00000003">
      <w:pPr>
        <w:tabs>
          <w:tab w:val="left" w:pos="1304"/>
          <w:tab w:val="left" w:pos="2608"/>
          <w:tab w:val="left" w:pos="3912"/>
          <w:tab w:val="left" w:pos="5216"/>
          <w:tab w:val="left" w:pos="6520"/>
          <w:tab w:val="left" w:pos="7824"/>
          <w:tab w:val="left" w:pos="9128"/>
        </w:tabs>
        <w:rPr>
          <w:b w:val="1"/>
        </w:rPr>
      </w:pPr>
      <w:r w:rsidDel="00000000" w:rsidR="00000000" w:rsidRPr="00000000">
        <w:rPr>
          <w:rtl w:val="0"/>
        </w:rPr>
      </w:r>
    </w:p>
    <w:p w:rsidR="00000000" w:rsidDel="00000000" w:rsidP="00000000" w:rsidRDefault="00000000" w:rsidRPr="00000000" w14:paraId="00000004">
      <w:pPr>
        <w:tabs>
          <w:tab w:val="left" w:pos="1304"/>
          <w:tab w:val="left" w:pos="2608"/>
          <w:tab w:val="left" w:pos="3912"/>
          <w:tab w:val="left" w:pos="5216"/>
          <w:tab w:val="left" w:pos="6520"/>
          <w:tab w:val="left" w:pos="7824"/>
          <w:tab w:val="left" w:pos="9128"/>
        </w:tabs>
        <w:rPr/>
      </w:pPr>
      <w:r w:rsidDel="00000000" w:rsidR="00000000" w:rsidRPr="00000000">
        <w:rPr>
          <w:rtl w:val="0"/>
        </w:rPr>
        <w:t xml:space="preserve">”Under detta år har vi fått läsa obehagliga sanningar om högskolestuderandenas välbefinnande i de senaste undersökningarna. I synnerhet Hälso- och välfärdsundersökningen av högskolestuderande (KOTT), som genomfördes 2021, lyfte fram studerandenas svåra situation. Enligt studien har 35 procent av högskolestuderandena stött på psykisk belastning, och färre än hälften uppnådde rekommendationerna för daglig motion”, berättar förbundets ordförande </w:t>
      </w:r>
      <w:r w:rsidDel="00000000" w:rsidR="00000000" w:rsidRPr="00000000">
        <w:rPr>
          <w:b w:val="1"/>
          <w:rtl w:val="0"/>
        </w:rPr>
        <w:t xml:space="preserve">Essi Lumme</w:t>
      </w:r>
      <w:r w:rsidDel="00000000" w:rsidR="00000000" w:rsidRPr="00000000">
        <w:rPr>
          <w:rtl w:val="0"/>
        </w:rPr>
        <w:t xml:space="preserve">.</w:t>
      </w:r>
    </w:p>
    <w:p w:rsidR="00000000" w:rsidDel="00000000" w:rsidP="00000000" w:rsidRDefault="00000000" w:rsidRPr="00000000" w14:paraId="00000005">
      <w:pPr>
        <w:tabs>
          <w:tab w:val="left" w:pos="1304"/>
          <w:tab w:val="left" w:pos="2608"/>
          <w:tab w:val="left" w:pos="3912"/>
          <w:tab w:val="left" w:pos="5216"/>
          <w:tab w:val="left" w:pos="6520"/>
          <w:tab w:val="left" w:pos="7824"/>
          <w:tab w:val="left" w:pos="9128"/>
        </w:tabs>
        <w:rPr/>
      </w:pPr>
      <w:r w:rsidDel="00000000" w:rsidR="00000000" w:rsidRPr="00000000">
        <w:rPr>
          <w:rtl w:val="0"/>
        </w:rPr>
      </w:r>
    </w:p>
    <w:p w:rsidR="00000000" w:rsidDel="00000000" w:rsidP="00000000" w:rsidRDefault="00000000" w:rsidRPr="00000000" w14:paraId="00000006">
      <w:pPr>
        <w:tabs>
          <w:tab w:val="left" w:pos="1304"/>
          <w:tab w:val="left" w:pos="2608"/>
          <w:tab w:val="left" w:pos="3912"/>
          <w:tab w:val="left" w:pos="5216"/>
          <w:tab w:val="left" w:pos="6520"/>
          <w:tab w:val="left" w:pos="7824"/>
          <w:tab w:val="left" w:pos="9128"/>
        </w:tabs>
        <w:rPr/>
      </w:pPr>
      <w:r w:rsidDel="00000000" w:rsidR="00000000" w:rsidRPr="00000000">
        <w:rPr>
          <w:rtl w:val="0"/>
        </w:rPr>
        <w:t xml:space="preserve">Under de senaste årens coronapandemi har regeringens inaktivitet i fråga om att åtgärda studerandenas situation kritiserats. </w:t>
      </w:r>
    </w:p>
    <w:p w:rsidR="00000000" w:rsidDel="00000000" w:rsidP="00000000" w:rsidRDefault="00000000" w:rsidRPr="00000000" w14:paraId="00000007">
      <w:pPr>
        <w:tabs>
          <w:tab w:val="left" w:pos="1304"/>
          <w:tab w:val="left" w:pos="2608"/>
          <w:tab w:val="left" w:pos="3912"/>
          <w:tab w:val="left" w:pos="5216"/>
          <w:tab w:val="left" w:pos="6520"/>
          <w:tab w:val="left" w:pos="7824"/>
          <w:tab w:val="left" w:pos="9128"/>
        </w:tabs>
        <w:rPr/>
      </w:pPr>
      <w:r w:rsidDel="00000000" w:rsidR="00000000" w:rsidRPr="00000000">
        <w:rPr>
          <w:rtl w:val="0"/>
        </w:rPr>
      </w:r>
    </w:p>
    <w:p w:rsidR="00000000" w:rsidDel="00000000" w:rsidP="00000000" w:rsidRDefault="00000000" w:rsidRPr="00000000" w14:paraId="00000008">
      <w:pPr>
        <w:tabs>
          <w:tab w:val="left" w:pos="1304"/>
          <w:tab w:val="left" w:pos="2608"/>
          <w:tab w:val="left" w:pos="3912"/>
          <w:tab w:val="left" w:pos="5216"/>
          <w:tab w:val="left" w:pos="6520"/>
          <w:tab w:val="left" w:pos="7824"/>
          <w:tab w:val="left" w:pos="9128"/>
        </w:tabs>
        <w:rPr/>
      </w:pPr>
      <w:r w:rsidDel="00000000" w:rsidR="00000000" w:rsidRPr="00000000">
        <w:rPr>
          <w:rtl w:val="0"/>
        </w:rPr>
        <w:t xml:space="preserve">”Nu när riksdagsvalet står inför dörren verkar situationen inte alls bli bättre”, påpekar Lumme.</w:t>
      </w:r>
    </w:p>
    <w:p w:rsidR="00000000" w:rsidDel="00000000" w:rsidP="00000000" w:rsidRDefault="00000000" w:rsidRPr="00000000" w14:paraId="00000009">
      <w:pPr>
        <w:tabs>
          <w:tab w:val="left" w:pos="1304"/>
          <w:tab w:val="left" w:pos="2608"/>
          <w:tab w:val="left" w:pos="3912"/>
          <w:tab w:val="left" w:pos="5216"/>
          <w:tab w:val="left" w:pos="6520"/>
          <w:tab w:val="left" w:pos="7824"/>
          <w:tab w:val="left" w:pos="9128"/>
        </w:tabs>
        <w:rPr/>
      </w:pPr>
      <w:r w:rsidDel="00000000" w:rsidR="00000000" w:rsidRPr="00000000">
        <w:rPr>
          <w:rtl w:val="0"/>
        </w:rPr>
      </w:r>
    </w:p>
    <w:p w:rsidR="00000000" w:rsidDel="00000000" w:rsidP="00000000" w:rsidRDefault="00000000" w:rsidRPr="00000000" w14:paraId="0000000A">
      <w:pPr>
        <w:tabs>
          <w:tab w:val="left" w:pos="1304"/>
          <w:tab w:val="left" w:pos="2608"/>
          <w:tab w:val="left" w:pos="3912"/>
          <w:tab w:val="left" w:pos="5216"/>
          <w:tab w:val="left" w:pos="6520"/>
          <w:tab w:val="left" w:pos="7824"/>
          <w:tab w:val="left" w:pos="9128"/>
        </w:tabs>
        <w:rPr/>
      </w:pPr>
      <w:r w:rsidDel="00000000" w:rsidR="00000000" w:rsidRPr="00000000">
        <w:rPr>
          <w:b w:val="1"/>
          <w:rtl w:val="0"/>
        </w:rPr>
        <w:t xml:space="preserve">Förhoppningar om att riksdagsvalet ger en ny riktning till satsningarna på högskoleidrott</w:t>
      </w:r>
      <w:r w:rsidDel="00000000" w:rsidR="00000000" w:rsidRPr="00000000">
        <w:rPr>
          <w:rtl w:val="0"/>
        </w:rPr>
      </w:r>
    </w:p>
    <w:p w:rsidR="00000000" w:rsidDel="00000000" w:rsidP="00000000" w:rsidRDefault="00000000" w:rsidRPr="00000000" w14:paraId="0000000B">
      <w:pPr>
        <w:tabs>
          <w:tab w:val="left" w:pos="1304"/>
          <w:tab w:val="left" w:pos="2608"/>
          <w:tab w:val="left" w:pos="3912"/>
          <w:tab w:val="left" w:pos="5216"/>
          <w:tab w:val="left" w:pos="6520"/>
          <w:tab w:val="left" w:pos="7824"/>
          <w:tab w:val="left" w:pos="9128"/>
        </w:tabs>
        <w:rPr/>
      </w:pPr>
      <w:r w:rsidDel="00000000" w:rsidR="00000000" w:rsidRPr="00000000">
        <w:rPr>
          <w:rtl w:val="0"/>
        </w:rPr>
      </w:r>
    </w:p>
    <w:p w:rsidR="00000000" w:rsidDel="00000000" w:rsidP="00000000" w:rsidRDefault="00000000" w:rsidRPr="00000000" w14:paraId="0000000C">
      <w:pPr>
        <w:tabs>
          <w:tab w:val="left" w:pos="1304"/>
          <w:tab w:val="left" w:pos="2608"/>
          <w:tab w:val="left" w:pos="3912"/>
          <w:tab w:val="left" w:pos="5216"/>
          <w:tab w:val="left" w:pos="6520"/>
          <w:tab w:val="left" w:pos="7824"/>
          <w:tab w:val="left" w:pos="9128"/>
        </w:tabs>
        <w:rPr/>
      </w:pPr>
      <w:r w:rsidDel="00000000" w:rsidR="00000000" w:rsidRPr="00000000">
        <w:rPr>
          <w:rtl w:val="0"/>
        </w:rPr>
        <w:t xml:space="preserve">OLL vill att man ska ta tag i missförhållandena beträffande högskolestuderandenas välbefinnande och motion, eftersom problemen inom dessa områden har vidsträckta verkningar. De ungas välbefinnande, deras framtida arbetsförmåga och samhällets framtid går alla hand i hand, och därför betonar OLL att dessa satsningar är brådskande. Situationen kommer inte att underlättas inom närmaste framtid om man ser på problemen med välbefinnandet som nu uppstår redan i grundskolan.</w:t>
      </w:r>
    </w:p>
    <w:p w:rsidR="00000000" w:rsidDel="00000000" w:rsidP="00000000" w:rsidRDefault="00000000" w:rsidRPr="00000000" w14:paraId="0000000D">
      <w:pPr>
        <w:tabs>
          <w:tab w:val="left" w:pos="1304"/>
          <w:tab w:val="left" w:pos="2608"/>
          <w:tab w:val="left" w:pos="3912"/>
          <w:tab w:val="left" w:pos="5216"/>
          <w:tab w:val="left" w:pos="6520"/>
          <w:tab w:val="left" w:pos="7824"/>
          <w:tab w:val="left" w:pos="9128"/>
        </w:tabs>
        <w:rPr/>
      </w:pPr>
      <w:r w:rsidDel="00000000" w:rsidR="00000000" w:rsidRPr="00000000">
        <w:rPr>
          <w:rtl w:val="0"/>
        </w:rPr>
      </w:r>
    </w:p>
    <w:p w:rsidR="00000000" w:rsidDel="00000000" w:rsidP="00000000" w:rsidRDefault="00000000" w:rsidRPr="00000000" w14:paraId="0000000E">
      <w:pPr>
        <w:tabs>
          <w:tab w:val="left" w:pos="1304"/>
          <w:tab w:val="left" w:pos="2608"/>
          <w:tab w:val="left" w:pos="3912"/>
          <w:tab w:val="left" w:pos="5216"/>
          <w:tab w:val="left" w:pos="6520"/>
          <w:tab w:val="left" w:pos="7824"/>
          <w:tab w:val="left" w:pos="9128"/>
        </w:tabs>
        <w:rPr/>
      </w:pPr>
      <w:r w:rsidDel="00000000" w:rsidR="00000000" w:rsidRPr="00000000">
        <w:rPr>
          <w:rtl w:val="0"/>
        </w:rPr>
        <w:t xml:space="preserve">”Att lyfta fram problemet i det kommande riksdagsvalet är det första steget mot att föra saken vidare. Att få med inskrivningar som stöder högskoleidrottens situation i regeringsprogrammet är den typ av konkreta åtgärder som vi efterlyser”, säger </w:t>
      </w:r>
      <w:r w:rsidDel="00000000" w:rsidR="00000000" w:rsidRPr="00000000">
        <w:rPr>
          <w:b w:val="1"/>
          <w:rtl w:val="0"/>
        </w:rPr>
        <w:t xml:space="preserve">XX</w:t>
      </w:r>
      <w:r w:rsidDel="00000000" w:rsidR="00000000" w:rsidRPr="00000000">
        <w:rPr>
          <w:rtl w:val="0"/>
        </w:rPr>
        <w:t xml:space="preserve">, som valdes till ordförande för OLL för 2023.</w:t>
      </w:r>
    </w:p>
    <w:p w:rsidR="00000000" w:rsidDel="00000000" w:rsidP="00000000" w:rsidRDefault="00000000" w:rsidRPr="00000000" w14:paraId="0000000F">
      <w:pPr>
        <w:tabs>
          <w:tab w:val="left" w:pos="1304"/>
          <w:tab w:val="left" w:pos="2608"/>
          <w:tab w:val="left" w:pos="3912"/>
          <w:tab w:val="left" w:pos="5216"/>
          <w:tab w:val="left" w:pos="6520"/>
          <w:tab w:val="left" w:pos="7824"/>
          <w:tab w:val="left" w:pos="9128"/>
        </w:tabs>
        <w:rPr>
          <w:b w:val="1"/>
        </w:rPr>
      </w:pPr>
      <w:r w:rsidDel="00000000" w:rsidR="00000000" w:rsidRPr="00000000">
        <w:rPr>
          <w:rtl w:val="0"/>
        </w:rPr>
      </w:r>
    </w:p>
    <w:p w:rsidR="00000000" w:rsidDel="00000000" w:rsidP="00000000" w:rsidRDefault="00000000" w:rsidRPr="00000000" w14:paraId="00000010">
      <w:pPr>
        <w:tabs>
          <w:tab w:val="left" w:pos="1304"/>
          <w:tab w:val="left" w:pos="2608"/>
          <w:tab w:val="left" w:pos="3912"/>
          <w:tab w:val="left" w:pos="5216"/>
          <w:tab w:val="left" w:pos="6520"/>
          <w:tab w:val="left" w:pos="7824"/>
          <w:tab w:val="left" w:pos="9128"/>
        </w:tabs>
        <w:rPr/>
      </w:pPr>
      <w:r w:rsidDel="00000000" w:rsidR="00000000" w:rsidRPr="00000000">
        <w:rPr>
          <w:rtl w:val="0"/>
        </w:rPr>
        <w:t xml:space="preserve">”Arbetet med att främja högskoleidrotten och studerandenas välbefinnande behöver inte börja från ett tomt bord, eftersom OLL och många andra studerande- och idrottsorganisationer har kommit med lösningar på dessa problem. Nu är det dags att ta tag i dessa lösningar och och skära ned studerandenas illamående”, sammanfattar </w:t>
      </w:r>
      <w:r w:rsidDel="00000000" w:rsidR="00000000" w:rsidRPr="00000000">
        <w:rPr>
          <w:b w:val="1"/>
          <w:rtl w:val="0"/>
        </w:rPr>
        <w:t xml:space="preserve">XX</w:t>
      </w:r>
      <w:r w:rsidDel="00000000" w:rsidR="00000000" w:rsidRPr="00000000">
        <w:rPr>
          <w:rtl w:val="0"/>
        </w:rPr>
        <w:t xml:space="preserve">.</w:t>
      </w:r>
    </w:p>
    <w:p w:rsidR="00000000" w:rsidDel="00000000" w:rsidP="00000000" w:rsidRDefault="00000000" w:rsidRPr="00000000" w14:paraId="00000011">
      <w:pPr>
        <w:tabs>
          <w:tab w:val="left" w:pos="1304"/>
          <w:tab w:val="left" w:pos="2608"/>
          <w:tab w:val="left" w:pos="3912"/>
          <w:tab w:val="left" w:pos="5216"/>
          <w:tab w:val="left" w:pos="6520"/>
          <w:tab w:val="left" w:pos="7824"/>
          <w:tab w:val="left" w:pos="9128"/>
        </w:tabs>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Ytterligare information:</w:t>
      </w:r>
    </w:p>
    <w:p w:rsidR="00000000" w:rsidDel="00000000" w:rsidP="00000000" w:rsidRDefault="00000000" w:rsidRPr="00000000" w14:paraId="00000013">
      <w:pPr>
        <w:rPr/>
      </w:pPr>
      <w:r w:rsidDel="00000000" w:rsidR="00000000" w:rsidRPr="00000000">
        <w:rPr>
          <w:rtl w:val="0"/>
        </w:rPr>
        <w:t xml:space="preserve">Ordförande Essi Lumme, essi.lumme@oll.fi, +358 44 7800 211</w:t>
      </w:r>
    </w:p>
    <w:p w:rsidR="00000000" w:rsidDel="00000000" w:rsidP="00000000" w:rsidRDefault="00000000" w:rsidRPr="00000000" w14:paraId="00000014">
      <w:pPr>
        <w:rPr/>
      </w:pPr>
      <w:r w:rsidDel="00000000" w:rsidR="00000000" w:rsidRPr="00000000">
        <w:rPr>
          <w:rtl w:val="0"/>
        </w:rPr>
        <w:t xml:space="preserve">Ordförande 2023 XX</w:t>
      </w:r>
    </w:p>
    <w:sectPr>
      <w:headerReference r:id="rId7" w:type="default"/>
      <w:footerReference r:id="rId8" w:type="default"/>
      <w:pgSz w:h="16838" w:w="11906" w:orient="portrait"/>
      <w:pgMar w:bottom="1440" w:top="2268" w:left="1077" w:right="10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819"/>
        <w:tab w:val="right" w:pos="9638"/>
      </w:tabs>
      <w:rPr>
        <w:sz w:val="18"/>
        <w:szCs w:val="18"/>
      </w:rPr>
    </w:pPr>
    <w:r w:rsidDel="00000000" w:rsidR="00000000" w:rsidRPr="00000000">
      <w:rPr>
        <w:rtl w:val="0"/>
      </w:rPr>
    </w:r>
  </w:p>
  <w:p w:rsidR="00000000" w:rsidDel="00000000" w:rsidP="00000000" w:rsidRDefault="00000000" w:rsidRPr="00000000" w14:paraId="0000001B">
    <w:pPr>
      <w:tabs>
        <w:tab w:val="right" w:pos="9768"/>
      </w:tabs>
      <w:rPr>
        <w:b w:val="1"/>
        <w:color w:val="065f7c"/>
        <w:sz w:val="18"/>
        <w:szCs w:val="18"/>
      </w:rPr>
    </w:pPr>
    <w:r w:rsidDel="00000000" w:rsidR="00000000" w:rsidRPr="00000000">
      <w:rPr>
        <w:b w:val="1"/>
        <w:color w:val="065f7c"/>
        <w:sz w:val="18"/>
        <w:szCs w:val="18"/>
        <w:rtl w:val="0"/>
      </w:rPr>
      <w:t xml:space="preserve">Opiskelijoiden Liikuntaliitto ry (OLL)</w:t>
      <w:tab/>
      <w:t xml:space="preserve">Gjuterivägen 10, FI-00380 Helsingfors</w:t>
    </w:r>
  </w:p>
  <w:p w:rsidR="00000000" w:rsidDel="00000000" w:rsidP="00000000" w:rsidRDefault="00000000" w:rsidRPr="00000000" w14:paraId="0000001C">
    <w:pPr>
      <w:tabs>
        <w:tab w:val="right" w:pos="9768"/>
      </w:tabs>
      <w:rPr>
        <w:b w:val="1"/>
        <w:color w:val="065f7c"/>
        <w:sz w:val="18"/>
        <w:szCs w:val="18"/>
      </w:rPr>
    </w:pPr>
    <w:r w:rsidDel="00000000" w:rsidR="00000000" w:rsidRPr="00000000">
      <w:rPr>
        <w:b w:val="1"/>
        <w:color w:val="065f7c"/>
        <w:sz w:val="18"/>
        <w:szCs w:val="18"/>
        <w:rtl w:val="0"/>
      </w:rPr>
      <w:t xml:space="preserve">Studerandenas Idrottsförbund rf.</w:t>
      <w:tab/>
      <w:t xml:space="preserve">e-mail: oll@oll.fi</w:t>
    </w:r>
  </w:p>
  <w:p w:rsidR="00000000" w:rsidDel="00000000" w:rsidP="00000000" w:rsidRDefault="00000000" w:rsidRPr="00000000" w14:paraId="0000001D">
    <w:pPr>
      <w:tabs>
        <w:tab w:val="right" w:pos="9768"/>
      </w:tabs>
      <w:spacing w:after="200" w:lineRule="auto"/>
      <w:rPr>
        <w:b w:val="1"/>
        <w:color w:val="065f7c"/>
        <w:sz w:val="18"/>
        <w:szCs w:val="18"/>
      </w:rPr>
    </w:pPr>
    <w:r w:rsidDel="00000000" w:rsidR="00000000" w:rsidRPr="00000000">
      <w:rPr>
        <w:b w:val="1"/>
        <w:color w:val="065f7c"/>
        <w:sz w:val="18"/>
        <w:szCs w:val="18"/>
        <w:rtl w:val="0"/>
      </w:rPr>
      <w:t xml:space="preserve">Finnish Student Sports Federation</w:t>
      <w:tab/>
      <w:t xml:space="preserve"> www.oll.fi</w:t>
    </w:r>
  </w:p>
  <w:p w:rsidR="00000000" w:rsidDel="00000000" w:rsidP="00000000" w:rsidRDefault="00000000" w:rsidRPr="00000000" w14:paraId="0000001E">
    <w:pPr>
      <w:tabs>
        <w:tab w:val="right" w:pos="9768"/>
      </w:tabs>
      <w:rPr>
        <w:sz w:val="18"/>
        <w:szCs w:val="18"/>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 </w:t>
    </w:r>
    <w:r w:rsidDel="00000000" w:rsidR="00000000" w:rsidRPr="00000000">
      <w:rPr>
        <w:sz w:val="22"/>
        <w:szCs w:val="22"/>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819"/>
        <w:tab w:val="right" w:pos="9638"/>
      </w:tabs>
      <w:jc w:val="right"/>
      <w:rPr/>
    </w:pP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52870</wp:posOffset>
          </wp:positionH>
          <wp:positionV relativeFrom="paragraph">
            <wp:posOffset>3</wp:posOffset>
          </wp:positionV>
          <wp:extent cx="940117" cy="919380"/>
          <wp:effectExtent b="0" l="0" r="0" t="0"/>
          <wp:wrapSquare wrapText="bothSides" distB="114300" distT="114300" distL="114300" distR="114300"/>
          <wp:docPr descr="-" id="2" name="image1.png"/>
          <a:graphic>
            <a:graphicData uri="http://schemas.openxmlformats.org/drawingml/2006/picture">
              <pic:pic>
                <pic:nvPicPr>
                  <pic:cNvPr descr="-" id="0" name="image1.png"/>
                  <pic:cNvPicPr preferRelativeResize="0"/>
                </pic:nvPicPr>
                <pic:blipFill>
                  <a:blip r:embed="rId1"/>
                  <a:srcRect b="0" l="0" r="0" t="0"/>
                  <a:stretch>
                    <a:fillRect/>
                  </a:stretch>
                </pic:blipFill>
                <pic:spPr>
                  <a:xfrm>
                    <a:off x="0" y="0"/>
                    <a:ext cx="940117" cy="919380"/>
                  </a:xfrm>
                  <a:prstGeom prst="rect"/>
                  <a:ln/>
                </pic:spPr>
              </pic:pic>
            </a:graphicData>
          </a:graphic>
        </wp:anchor>
      </w:drawing>
    </w:r>
  </w:p>
  <w:p w:rsidR="00000000" w:rsidDel="00000000" w:rsidP="00000000" w:rsidRDefault="00000000" w:rsidRPr="00000000" w14:paraId="00000016">
    <w:pPr>
      <w:tabs>
        <w:tab w:val="left" w:pos="7230"/>
      </w:tabs>
      <w:jc w:val="right"/>
      <w:rPr/>
    </w:pPr>
    <w:r w:rsidDel="00000000" w:rsidR="00000000" w:rsidRPr="00000000">
      <w:rPr>
        <w:rtl w:val="0"/>
      </w:rPr>
    </w:r>
  </w:p>
  <w:p w:rsidR="00000000" w:rsidDel="00000000" w:rsidP="00000000" w:rsidRDefault="00000000" w:rsidRPr="00000000" w14:paraId="00000017">
    <w:pPr>
      <w:tabs>
        <w:tab w:val="left" w:pos="7230"/>
      </w:tabs>
      <w:jc w:val="right"/>
      <w:rPr/>
    </w:pPr>
    <w:r w:rsidDel="00000000" w:rsidR="00000000" w:rsidRPr="00000000">
      <w:rPr>
        <w:rtl w:val="0"/>
      </w:rPr>
    </w:r>
  </w:p>
  <w:p w:rsidR="00000000" w:rsidDel="00000000" w:rsidP="00000000" w:rsidRDefault="00000000" w:rsidRPr="00000000" w14:paraId="00000018">
    <w:pPr>
      <w:tabs>
        <w:tab w:val="left" w:pos="7230"/>
      </w:tabs>
      <w:jc w:val="right"/>
      <w:rPr/>
    </w:pPr>
    <w:r w:rsidDel="00000000" w:rsidR="00000000" w:rsidRPr="00000000">
      <w:rPr>
        <w:rtl w:val="0"/>
      </w:rPr>
    </w:r>
  </w:p>
  <w:p w:rsidR="00000000" w:rsidDel="00000000" w:rsidP="00000000" w:rsidRDefault="00000000" w:rsidRPr="00000000" w14:paraId="00000019">
    <w:pPr>
      <w:tabs>
        <w:tab w:val="left" w:pos="7230"/>
      </w:tabs>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sv-FI"/>
      </w:rPr>
    </w:rPrDefault>
    <w:pPrDefault>
      <w:pPr>
        <w:widowControl w:val="0"/>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Lato Black" w:cs="Lato Black" w:eastAsia="Lato Black" w:hAnsi="Lato Black"/>
      <w:color w:val="065f7c"/>
      <w:sz w:val="48"/>
      <w:szCs w:val="48"/>
    </w:rPr>
  </w:style>
  <w:style w:type="paragraph" w:styleId="Heading2">
    <w:name w:val="heading 2"/>
    <w:basedOn w:val="Normal"/>
    <w:next w:val="Normal"/>
    <w:pPr>
      <w:keepNext w:val="1"/>
      <w:keepLines w:val="1"/>
      <w:spacing w:after="200" w:lineRule="auto"/>
    </w:pPr>
    <w:rPr>
      <w:b w:val="1"/>
      <w:sz w:val="36"/>
      <w:szCs w:val="36"/>
    </w:rPr>
  </w:style>
  <w:style w:type="paragraph" w:styleId="Heading3">
    <w:name w:val="heading 3"/>
    <w:basedOn w:val="Normal"/>
    <w:next w:val="Normal"/>
    <w:pPr>
      <w:keepNext w:val="1"/>
      <w:keepLines w:val="1"/>
    </w:pPr>
    <w:rPr>
      <w:b w:val="1"/>
      <w:color w:val="065f7c"/>
      <w:sz w:val="28"/>
      <w:szCs w:val="28"/>
    </w:rPr>
  </w:style>
  <w:style w:type="paragraph" w:styleId="Heading4">
    <w:name w:val="heading 4"/>
    <w:basedOn w:val="Normal"/>
    <w:next w:val="Normal"/>
    <w:pPr>
      <w:keepNext w:val="1"/>
      <w:keepLines w:val="1"/>
    </w:pPr>
    <w:rPr>
      <w:b w:val="1"/>
    </w:rPr>
  </w:style>
  <w:style w:type="paragraph" w:styleId="Heading5">
    <w:name w:val="heading 5"/>
    <w:basedOn w:val="Normal"/>
    <w:next w:val="Normal"/>
    <w:pPr>
      <w:keepNext w:val="1"/>
      <w:keepLines w:val="1"/>
    </w:pPr>
    <w:rPr>
      <w:b w:val="1"/>
    </w:rPr>
  </w:style>
  <w:style w:type="paragraph" w:styleId="Heading6">
    <w:name w:val="heading 6"/>
    <w:basedOn w:val="Normal"/>
    <w:next w:val="Normal"/>
    <w:pPr>
      <w:keepNext w:val="1"/>
      <w:keepLines w:val="1"/>
    </w:pPr>
    <w:rPr>
      <w:b w:val="1"/>
    </w:rPr>
  </w:style>
  <w:style w:type="paragraph" w:styleId="Title">
    <w:name w:val="Title"/>
    <w:basedOn w:val="Normal"/>
    <w:next w:val="Normal"/>
    <w:pPr>
      <w:keepNext w:val="1"/>
      <w:keepLines w:val="1"/>
    </w:pPr>
    <w:rPr>
      <w:rFonts w:ascii="Lato Black" w:cs="Lato Black" w:eastAsia="Lato Black" w:hAnsi="Lato Black"/>
      <w:color w:val="065f7c"/>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200"/>
      <w:outlineLvl w:val="0"/>
    </w:pPr>
    <w:rPr>
      <w:rFonts w:ascii="Lato Black" w:cs="Lato Black" w:eastAsia="Lato Black" w:hAnsi="Lato Black"/>
      <w:color w:val="065f7c"/>
      <w:sz w:val="48"/>
      <w:szCs w:val="48"/>
    </w:rPr>
  </w:style>
  <w:style w:type="paragraph" w:styleId="Heading2">
    <w:name w:val="heading 2"/>
    <w:basedOn w:val="Normal"/>
    <w:next w:val="Normal"/>
    <w:uiPriority w:val="9"/>
    <w:semiHidden w:val="1"/>
    <w:unhideWhenUsed w:val="1"/>
    <w:qFormat w:val="1"/>
    <w:pPr>
      <w:keepNext w:val="1"/>
      <w:keepLines w:val="1"/>
      <w:spacing w:after="20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outlineLvl w:val="2"/>
    </w:pPr>
    <w:rPr>
      <w:b w:val="1"/>
      <w:color w:val="065f7c"/>
      <w:sz w:val="28"/>
      <w:szCs w:val="28"/>
    </w:rPr>
  </w:style>
  <w:style w:type="paragraph" w:styleId="Heading4">
    <w:name w:val="heading 4"/>
    <w:basedOn w:val="Normal"/>
    <w:next w:val="Normal"/>
    <w:uiPriority w:val="9"/>
    <w:semiHidden w:val="1"/>
    <w:unhideWhenUsed w:val="1"/>
    <w:qFormat w:val="1"/>
    <w:pPr>
      <w:keepNext w:val="1"/>
      <w:keepLines w:val="1"/>
      <w:outlineLvl w:val="3"/>
    </w:pPr>
    <w:rPr>
      <w:b w:val="1"/>
    </w:rPr>
  </w:style>
  <w:style w:type="paragraph" w:styleId="Heading5">
    <w:name w:val="heading 5"/>
    <w:basedOn w:val="Normal"/>
    <w:next w:val="Normal"/>
    <w:uiPriority w:val="9"/>
    <w:semiHidden w:val="1"/>
    <w:unhideWhenUsed w:val="1"/>
    <w:qFormat w:val="1"/>
    <w:pPr>
      <w:keepNext w:val="1"/>
      <w:keepLines w:val="1"/>
      <w:outlineLvl w:val="4"/>
    </w:pPr>
    <w:rPr>
      <w:b w:val="1"/>
    </w:rPr>
  </w:style>
  <w:style w:type="paragraph" w:styleId="Heading6">
    <w:name w:val="heading 6"/>
    <w:basedOn w:val="Normal"/>
    <w:next w:val="Normal"/>
    <w:uiPriority w:val="9"/>
    <w:semiHidden w:val="1"/>
    <w:unhideWhenUsed w:val="1"/>
    <w:qFormat w:val="1"/>
    <w:pPr>
      <w:keepNext w:val="1"/>
      <w:keepLines w:val="1"/>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rFonts w:ascii="Lato Black" w:cs="Lato Black" w:eastAsia="Lato Black" w:hAnsi="Lato Black"/>
      <w:color w:val="065f7c"/>
      <w:sz w:val="60"/>
      <w:szCs w:val="60"/>
    </w:rPr>
  </w:style>
  <w:style w:type="paragraph" w:styleId="Subtitle">
    <w:name w:val="Subtitle"/>
    <w:basedOn w:val="Normal"/>
    <w:next w:val="Normal"/>
    <w:uiPriority w:val="11"/>
    <w:qFormat w:val="1"/>
    <w:pPr>
      <w:keepNext w:val="1"/>
      <w:keepLines w:val="1"/>
    </w:pPr>
    <w:rPr>
      <w:b w:val="1"/>
      <w:sz w:val="36"/>
      <w:szCs w:val="36"/>
    </w:rPr>
  </w:style>
  <w:style w:type="paragraph" w:styleId="Subtitle">
    <w:name w:val="Subtitle"/>
    <w:basedOn w:val="Normal"/>
    <w:next w:val="Normal"/>
    <w:pPr>
      <w:keepNext w:val="1"/>
      <w:keepLines w:val="1"/>
    </w:pPr>
    <w:rPr>
      <w:b w:val="1"/>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maRvP7lC8n3pwk2raFf8/njIw==">AMUW2mWGY+Q//tu1mxaOoTOiJE0Dua4SZCY4/xrjoYnrA9HBK5i2haAfHgEqItlCcjjExWI/r04cT604awjFJep2Y9vG158PuF6CKA+LM2iczUz/3VmEVN9Q8BuzgzVzSBJ7yEfgS+On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2022-10-27T08:49:00Z</dcterms:created>
</cp:coreProperties>
</file>