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27EAD0" w14:textId="77777777" w:rsidR="002A3214" w:rsidRDefault="00000000">
      <w:pPr>
        <w:pStyle w:val="Otsikko1"/>
        <w:tabs>
          <w:tab w:val="left" w:pos="1304"/>
          <w:tab w:val="left" w:pos="2608"/>
          <w:tab w:val="left" w:pos="3912"/>
          <w:tab w:val="left" w:pos="5216"/>
          <w:tab w:val="left" w:pos="6520"/>
          <w:tab w:val="left" w:pos="7824"/>
          <w:tab w:val="left" w:pos="9128"/>
        </w:tabs>
      </w:pPr>
      <w:bookmarkStart w:id="0" w:name="_d34gkk13x7im" w:colFirst="0" w:colLast="0"/>
      <w:bookmarkEnd w:id="0"/>
      <w:r>
        <w:t>Jäsenyysmallien jäsenmaksutuottoja eri skenaarioissa</w:t>
      </w:r>
    </w:p>
    <w:p w14:paraId="7D67DFB0" w14:textId="77777777" w:rsidR="002A3214" w:rsidRDefault="00000000">
      <w:pPr>
        <w:tabs>
          <w:tab w:val="left" w:pos="1304"/>
          <w:tab w:val="left" w:pos="2608"/>
          <w:tab w:val="left" w:pos="3912"/>
          <w:tab w:val="left" w:pos="5216"/>
          <w:tab w:val="left" w:pos="6520"/>
          <w:tab w:val="left" w:pos="7824"/>
          <w:tab w:val="left" w:pos="9128"/>
        </w:tabs>
      </w:pPr>
      <w:r>
        <w:t xml:space="preserve">Jäsenyysmalleille on laadittu esimerkkiskenaarioita jäsenmaksukertymistä tilanteissa, joissa jäsenmäärä kasvaa, pysyy ennallaan tai pienenee. Skenaariot on koottu taulukkoon 1. Skenaarioiden vertailukohtana on vuoden 2023 talousarvioesitys. Taulukossa jokaiseen skenaarioon on merkitty </w:t>
      </w:r>
      <w:r>
        <w:rPr>
          <w:b/>
        </w:rPr>
        <w:t>lihavoituna jäsenmaksutuotto</w:t>
      </w:r>
      <w:r>
        <w:t>, sen alla laskuperusteena käytetty jäsenmäärä ja alimpana erotus vuoden 2023 talousarvion omarahoitusosuuteen.</w:t>
      </w:r>
    </w:p>
    <w:p w14:paraId="14FD50A3" w14:textId="77777777" w:rsidR="002A3214" w:rsidRDefault="002A3214">
      <w:pPr>
        <w:tabs>
          <w:tab w:val="left" w:pos="1304"/>
          <w:tab w:val="left" w:pos="2608"/>
          <w:tab w:val="left" w:pos="3912"/>
          <w:tab w:val="left" w:pos="5216"/>
          <w:tab w:val="left" w:pos="6520"/>
          <w:tab w:val="left" w:pos="7824"/>
          <w:tab w:val="left" w:pos="9128"/>
        </w:tabs>
      </w:pPr>
    </w:p>
    <w:p w14:paraId="550B2DB1" w14:textId="77777777" w:rsidR="002A3214" w:rsidRDefault="00000000">
      <w:pPr>
        <w:tabs>
          <w:tab w:val="left" w:pos="1304"/>
          <w:tab w:val="left" w:pos="2608"/>
          <w:tab w:val="left" w:pos="3912"/>
          <w:tab w:val="left" w:pos="5216"/>
          <w:tab w:val="left" w:pos="6520"/>
          <w:tab w:val="left" w:pos="7824"/>
          <w:tab w:val="left" w:pos="9128"/>
        </w:tabs>
        <w:rPr>
          <w:i/>
        </w:rPr>
      </w:pPr>
      <w:r>
        <w:rPr>
          <w:i/>
        </w:rPr>
        <w:t>Taulukko 1. Jäsenmallien jäsenmaksutuotto, jäsenmaksuperuste ja omarahoituksen muutos eri skenaarioissa.</w:t>
      </w:r>
    </w:p>
    <w:tbl>
      <w:tblPr>
        <w:tblStyle w:val="a"/>
        <w:tblW w:w="97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05"/>
        <w:gridCol w:w="1215"/>
        <w:gridCol w:w="1215"/>
        <w:gridCol w:w="1215"/>
        <w:gridCol w:w="1215"/>
        <w:gridCol w:w="1215"/>
        <w:gridCol w:w="1200"/>
        <w:gridCol w:w="1200"/>
      </w:tblGrid>
      <w:tr w:rsidR="002A3214" w14:paraId="44814016" w14:textId="77777777">
        <w:trPr>
          <w:trHeight w:val="765"/>
        </w:trPr>
        <w:tc>
          <w:tcPr>
            <w:tcW w:w="130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28E4CD26" w14:textId="77777777" w:rsidR="002A3214" w:rsidRDefault="002A3214">
            <w:pPr>
              <w:tabs>
                <w:tab w:val="left" w:pos="1304"/>
                <w:tab w:val="left" w:pos="2608"/>
                <w:tab w:val="left" w:pos="3912"/>
                <w:tab w:val="left" w:pos="5216"/>
                <w:tab w:val="left" w:pos="6520"/>
                <w:tab w:val="left" w:pos="7824"/>
                <w:tab w:val="left" w:pos="9128"/>
              </w:tabs>
              <w:spacing w:line="276" w:lineRule="auto"/>
              <w:rPr>
                <w:b/>
                <w:sz w:val="20"/>
                <w:szCs w:val="20"/>
              </w:rPr>
            </w:pP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6C9EE938" w14:textId="77777777" w:rsidR="002A3214" w:rsidRDefault="00000000">
            <w:pPr>
              <w:tabs>
                <w:tab w:val="left" w:pos="1304"/>
                <w:tab w:val="left" w:pos="2608"/>
                <w:tab w:val="left" w:pos="3912"/>
                <w:tab w:val="left" w:pos="5216"/>
                <w:tab w:val="left" w:pos="6520"/>
                <w:tab w:val="left" w:pos="7824"/>
                <w:tab w:val="left" w:pos="9128"/>
              </w:tabs>
              <w:spacing w:line="276" w:lineRule="auto"/>
              <w:rPr>
                <w:b/>
                <w:sz w:val="20"/>
                <w:szCs w:val="20"/>
              </w:rPr>
            </w:pPr>
            <w:r>
              <w:rPr>
                <w:b/>
                <w:sz w:val="20"/>
                <w:szCs w:val="20"/>
              </w:rPr>
              <w:t>talousarvio 2023</w:t>
            </w: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2765EEF3" w14:textId="77777777" w:rsidR="002A3214" w:rsidRDefault="00000000">
            <w:pPr>
              <w:tabs>
                <w:tab w:val="left" w:pos="1304"/>
                <w:tab w:val="left" w:pos="2608"/>
                <w:tab w:val="left" w:pos="3912"/>
                <w:tab w:val="left" w:pos="5216"/>
                <w:tab w:val="left" w:pos="6520"/>
                <w:tab w:val="left" w:pos="7824"/>
                <w:tab w:val="left" w:pos="9128"/>
              </w:tabs>
              <w:spacing w:line="276" w:lineRule="auto"/>
              <w:rPr>
                <w:b/>
                <w:sz w:val="20"/>
                <w:szCs w:val="20"/>
              </w:rPr>
            </w:pPr>
            <w:r>
              <w:rPr>
                <w:b/>
                <w:sz w:val="20"/>
                <w:szCs w:val="20"/>
              </w:rPr>
              <w:t>1a korkea- koulut jäseninä</w:t>
            </w: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0C8C9F72" w14:textId="77777777" w:rsidR="002A3214" w:rsidRDefault="00000000">
            <w:pPr>
              <w:tabs>
                <w:tab w:val="left" w:pos="1304"/>
                <w:tab w:val="left" w:pos="2608"/>
                <w:tab w:val="left" w:pos="3912"/>
                <w:tab w:val="left" w:pos="5216"/>
                <w:tab w:val="left" w:pos="6520"/>
                <w:tab w:val="left" w:pos="7824"/>
                <w:tab w:val="left" w:pos="9128"/>
              </w:tabs>
              <w:spacing w:line="276" w:lineRule="auto"/>
              <w:rPr>
                <w:b/>
                <w:sz w:val="20"/>
                <w:szCs w:val="20"/>
              </w:rPr>
            </w:pPr>
            <w:r>
              <w:rPr>
                <w:b/>
                <w:sz w:val="20"/>
                <w:szCs w:val="20"/>
              </w:rPr>
              <w:t>1b korkea- koulut jäseninä</w:t>
            </w: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09CD909D" w14:textId="77777777" w:rsidR="002A3214" w:rsidRDefault="00000000">
            <w:pPr>
              <w:tabs>
                <w:tab w:val="left" w:pos="1304"/>
                <w:tab w:val="left" w:pos="2608"/>
                <w:tab w:val="left" w:pos="3912"/>
                <w:tab w:val="left" w:pos="5216"/>
                <w:tab w:val="left" w:pos="6520"/>
                <w:tab w:val="left" w:pos="7824"/>
                <w:tab w:val="left" w:pos="9128"/>
              </w:tabs>
              <w:spacing w:line="276" w:lineRule="auto"/>
              <w:rPr>
                <w:b/>
                <w:sz w:val="20"/>
                <w:szCs w:val="20"/>
              </w:rPr>
            </w:pPr>
            <w:r>
              <w:rPr>
                <w:b/>
                <w:sz w:val="20"/>
                <w:szCs w:val="20"/>
              </w:rPr>
              <w:t>2a katto- järjestö</w:t>
            </w: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2E31935B" w14:textId="77777777" w:rsidR="002A3214" w:rsidRDefault="00000000">
            <w:pPr>
              <w:tabs>
                <w:tab w:val="left" w:pos="1304"/>
                <w:tab w:val="left" w:pos="2608"/>
                <w:tab w:val="left" w:pos="3912"/>
                <w:tab w:val="left" w:pos="5216"/>
                <w:tab w:val="left" w:pos="6520"/>
                <w:tab w:val="left" w:pos="7824"/>
                <w:tab w:val="left" w:pos="9128"/>
              </w:tabs>
              <w:spacing w:line="276" w:lineRule="auto"/>
              <w:rPr>
                <w:b/>
                <w:sz w:val="20"/>
                <w:szCs w:val="20"/>
              </w:rPr>
            </w:pPr>
            <w:r>
              <w:rPr>
                <w:b/>
                <w:sz w:val="20"/>
                <w:szCs w:val="20"/>
              </w:rPr>
              <w:t>2b katto- järjestö</w:t>
            </w:r>
          </w:p>
        </w:tc>
        <w:tc>
          <w:tcPr>
            <w:tcW w:w="1200"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3EEEC600" w14:textId="77777777" w:rsidR="002A3214" w:rsidRDefault="00000000">
            <w:pPr>
              <w:tabs>
                <w:tab w:val="left" w:pos="1304"/>
                <w:tab w:val="left" w:pos="2608"/>
                <w:tab w:val="left" w:pos="3912"/>
                <w:tab w:val="left" w:pos="5216"/>
                <w:tab w:val="left" w:pos="6520"/>
                <w:tab w:val="left" w:pos="7824"/>
                <w:tab w:val="left" w:pos="9128"/>
              </w:tabs>
              <w:spacing w:line="276" w:lineRule="auto"/>
              <w:rPr>
                <w:b/>
                <w:sz w:val="20"/>
                <w:szCs w:val="20"/>
              </w:rPr>
            </w:pPr>
            <w:r>
              <w:rPr>
                <w:b/>
                <w:sz w:val="20"/>
                <w:szCs w:val="20"/>
              </w:rPr>
              <w:t>3 palvelu- keskeinen malli</w:t>
            </w:r>
          </w:p>
        </w:tc>
        <w:tc>
          <w:tcPr>
            <w:tcW w:w="1200"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692ED3D3" w14:textId="77777777" w:rsidR="002A3214" w:rsidRDefault="00000000">
            <w:pPr>
              <w:tabs>
                <w:tab w:val="left" w:pos="1304"/>
                <w:tab w:val="left" w:pos="2608"/>
                <w:tab w:val="left" w:pos="3912"/>
                <w:tab w:val="left" w:pos="5216"/>
                <w:tab w:val="left" w:pos="6520"/>
                <w:tab w:val="left" w:pos="7824"/>
                <w:tab w:val="left" w:pos="9128"/>
              </w:tabs>
              <w:spacing w:line="276" w:lineRule="auto"/>
              <w:rPr>
                <w:b/>
                <w:sz w:val="20"/>
                <w:szCs w:val="20"/>
              </w:rPr>
            </w:pPr>
            <w:r>
              <w:rPr>
                <w:b/>
                <w:sz w:val="20"/>
                <w:szCs w:val="20"/>
              </w:rPr>
              <w:t>4 nykymalli, matalampi jäsenmaksu</w:t>
            </w:r>
          </w:p>
        </w:tc>
      </w:tr>
      <w:tr w:rsidR="002A3214" w14:paraId="4143F801" w14:textId="77777777">
        <w:trPr>
          <w:trHeight w:val="315"/>
        </w:trPr>
        <w:tc>
          <w:tcPr>
            <w:tcW w:w="130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2D845E31" w14:textId="77777777" w:rsidR="002A3214" w:rsidRDefault="00000000">
            <w:pPr>
              <w:tabs>
                <w:tab w:val="left" w:pos="1304"/>
                <w:tab w:val="left" w:pos="2608"/>
                <w:tab w:val="left" w:pos="3912"/>
                <w:tab w:val="left" w:pos="5216"/>
                <w:tab w:val="left" w:pos="6520"/>
                <w:tab w:val="left" w:pos="7824"/>
                <w:tab w:val="left" w:pos="9128"/>
              </w:tabs>
              <w:spacing w:line="276" w:lineRule="auto"/>
              <w:rPr>
                <w:sz w:val="20"/>
                <w:szCs w:val="20"/>
              </w:rPr>
            </w:pPr>
            <w:r>
              <w:rPr>
                <w:sz w:val="20"/>
                <w:szCs w:val="20"/>
              </w:rPr>
              <w:t>jäsenmaksu</w:t>
            </w:r>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4A1E3B3E" w14:textId="77777777" w:rsidR="002A3214" w:rsidRPr="00585F47" w:rsidRDefault="00000000">
            <w:pPr>
              <w:tabs>
                <w:tab w:val="left" w:pos="1304"/>
                <w:tab w:val="left" w:pos="2608"/>
                <w:tab w:val="left" w:pos="3912"/>
                <w:tab w:val="left" w:pos="5216"/>
                <w:tab w:val="left" w:pos="6520"/>
                <w:tab w:val="left" w:pos="7824"/>
                <w:tab w:val="left" w:pos="9128"/>
              </w:tabs>
              <w:spacing w:line="276" w:lineRule="auto"/>
              <w:jc w:val="center"/>
              <w:rPr>
                <w:sz w:val="20"/>
                <w:szCs w:val="20"/>
              </w:rPr>
            </w:pPr>
            <w:proofErr w:type="gramStart"/>
            <w:r w:rsidRPr="00585F47">
              <w:rPr>
                <w:rFonts w:eastAsia="PT Mono" w:cs="PT Mono"/>
                <w:sz w:val="20"/>
                <w:szCs w:val="20"/>
              </w:rPr>
              <w:t>0,6€</w:t>
            </w:r>
            <w:proofErr w:type="gramEnd"/>
            <w:r w:rsidRPr="00585F47">
              <w:rPr>
                <w:rFonts w:eastAsia="PT Mono" w:cs="PT Mono"/>
                <w:sz w:val="20"/>
                <w:szCs w:val="20"/>
              </w:rPr>
              <w:t xml:space="preserve"> per opiskelija</w:t>
            </w:r>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04D39145" w14:textId="77777777" w:rsidR="002A3214" w:rsidRPr="00585F47" w:rsidRDefault="00000000">
            <w:pPr>
              <w:tabs>
                <w:tab w:val="left" w:pos="1304"/>
                <w:tab w:val="left" w:pos="2608"/>
                <w:tab w:val="left" w:pos="3912"/>
                <w:tab w:val="left" w:pos="5216"/>
                <w:tab w:val="left" w:pos="6520"/>
                <w:tab w:val="left" w:pos="7824"/>
                <w:tab w:val="left" w:pos="9128"/>
              </w:tabs>
              <w:spacing w:line="276" w:lineRule="auto"/>
              <w:jc w:val="center"/>
              <w:rPr>
                <w:sz w:val="20"/>
                <w:szCs w:val="20"/>
              </w:rPr>
            </w:pPr>
            <w:proofErr w:type="gramStart"/>
            <w:r w:rsidRPr="00585F47">
              <w:rPr>
                <w:rFonts w:eastAsia="PT Mono" w:cs="PT Mono"/>
                <w:sz w:val="20"/>
                <w:szCs w:val="20"/>
              </w:rPr>
              <w:t>0,50€</w:t>
            </w:r>
            <w:proofErr w:type="gramEnd"/>
            <w:r w:rsidRPr="00585F47">
              <w:rPr>
                <w:rFonts w:eastAsia="PT Mono" w:cs="PT Mono"/>
                <w:sz w:val="20"/>
                <w:szCs w:val="20"/>
              </w:rPr>
              <w:t xml:space="preserve"> per opiskelija</w:t>
            </w:r>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4378AC14" w14:textId="77777777" w:rsidR="002A3214" w:rsidRPr="00585F47" w:rsidRDefault="00000000">
            <w:pPr>
              <w:tabs>
                <w:tab w:val="left" w:pos="1304"/>
                <w:tab w:val="left" w:pos="2608"/>
                <w:tab w:val="left" w:pos="3912"/>
                <w:tab w:val="left" w:pos="5216"/>
                <w:tab w:val="left" w:pos="6520"/>
                <w:tab w:val="left" w:pos="7824"/>
                <w:tab w:val="left" w:pos="9128"/>
              </w:tabs>
              <w:spacing w:line="276" w:lineRule="auto"/>
              <w:jc w:val="center"/>
              <w:rPr>
                <w:sz w:val="20"/>
                <w:szCs w:val="20"/>
              </w:rPr>
            </w:pPr>
            <w:proofErr w:type="gramStart"/>
            <w:r w:rsidRPr="00585F47">
              <w:rPr>
                <w:rFonts w:eastAsia="PT Mono" w:cs="PT Mono"/>
                <w:sz w:val="20"/>
                <w:szCs w:val="20"/>
              </w:rPr>
              <w:t>0,20€</w:t>
            </w:r>
            <w:proofErr w:type="gramEnd"/>
            <w:r w:rsidRPr="00585F47">
              <w:rPr>
                <w:rFonts w:eastAsia="PT Mono" w:cs="PT Mono"/>
                <w:sz w:val="20"/>
                <w:szCs w:val="20"/>
              </w:rPr>
              <w:t xml:space="preserve"> per opiskelija</w:t>
            </w:r>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076E54F5" w14:textId="77777777" w:rsidR="002A3214" w:rsidRPr="00585F47" w:rsidRDefault="00000000">
            <w:pPr>
              <w:tabs>
                <w:tab w:val="left" w:pos="1304"/>
                <w:tab w:val="left" w:pos="2608"/>
                <w:tab w:val="left" w:pos="3912"/>
                <w:tab w:val="left" w:pos="5216"/>
                <w:tab w:val="left" w:pos="6520"/>
                <w:tab w:val="left" w:pos="7824"/>
                <w:tab w:val="left" w:pos="9128"/>
              </w:tabs>
              <w:spacing w:line="276" w:lineRule="auto"/>
              <w:jc w:val="center"/>
              <w:rPr>
                <w:sz w:val="20"/>
                <w:szCs w:val="20"/>
              </w:rPr>
            </w:pPr>
            <w:proofErr w:type="gramStart"/>
            <w:r w:rsidRPr="00585F47">
              <w:rPr>
                <w:rFonts w:eastAsia="PT Mono" w:cs="PT Mono"/>
                <w:sz w:val="20"/>
                <w:szCs w:val="20"/>
              </w:rPr>
              <w:t>500€</w:t>
            </w:r>
            <w:proofErr w:type="gramEnd"/>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2EBDFEBE" w14:textId="77777777" w:rsidR="002A3214" w:rsidRPr="00585F47" w:rsidRDefault="00000000">
            <w:pPr>
              <w:tabs>
                <w:tab w:val="left" w:pos="1304"/>
                <w:tab w:val="left" w:pos="2608"/>
                <w:tab w:val="left" w:pos="3912"/>
                <w:tab w:val="left" w:pos="5216"/>
                <w:tab w:val="left" w:pos="6520"/>
                <w:tab w:val="left" w:pos="7824"/>
                <w:tab w:val="left" w:pos="9128"/>
              </w:tabs>
              <w:spacing w:line="276" w:lineRule="auto"/>
              <w:jc w:val="center"/>
              <w:rPr>
                <w:sz w:val="20"/>
                <w:szCs w:val="20"/>
              </w:rPr>
            </w:pPr>
            <w:r w:rsidRPr="00585F47">
              <w:rPr>
                <w:sz w:val="20"/>
                <w:szCs w:val="20"/>
              </w:rPr>
              <w:t>porrastettu</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49E27A4B" w14:textId="77777777" w:rsidR="002A3214" w:rsidRPr="00585F47" w:rsidRDefault="00000000">
            <w:pPr>
              <w:tabs>
                <w:tab w:val="left" w:pos="1304"/>
                <w:tab w:val="left" w:pos="2608"/>
                <w:tab w:val="left" w:pos="3912"/>
                <w:tab w:val="left" w:pos="5216"/>
                <w:tab w:val="left" w:pos="6520"/>
                <w:tab w:val="left" w:pos="7824"/>
                <w:tab w:val="left" w:pos="9128"/>
              </w:tabs>
              <w:spacing w:line="276" w:lineRule="auto"/>
              <w:jc w:val="center"/>
              <w:rPr>
                <w:sz w:val="20"/>
                <w:szCs w:val="20"/>
              </w:rPr>
            </w:pPr>
            <w:r w:rsidRPr="00585F47">
              <w:rPr>
                <w:sz w:val="20"/>
                <w:szCs w:val="20"/>
              </w:rPr>
              <w:t>porrastettu</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107A5CBA" w14:textId="77777777" w:rsidR="002A3214" w:rsidRPr="00585F47" w:rsidRDefault="00000000">
            <w:pPr>
              <w:tabs>
                <w:tab w:val="left" w:pos="1304"/>
                <w:tab w:val="left" w:pos="2608"/>
                <w:tab w:val="left" w:pos="3912"/>
                <w:tab w:val="left" w:pos="5216"/>
                <w:tab w:val="left" w:pos="6520"/>
                <w:tab w:val="left" w:pos="7824"/>
                <w:tab w:val="left" w:pos="9128"/>
              </w:tabs>
              <w:spacing w:line="276" w:lineRule="auto"/>
              <w:jc w:val="center"/>
              <w:rPr>
                <w:sz w:val="20"/>
                <w:szCs w:val="20"/>
              </w:rPr>
            </w:pPr>
            <w:proofErr w:type="gramStart"/>
            <w:r w:rsidRPr="00585F47">
              <w:rPr>
                <w:rFonts w:eastAsia="PT Mono" w:cs="PT Mono"/>
                <w:sz w:val="20"/>
                <w:szCs w:val="20"/>
              </w:rPr>
              <w:t>0,20€</w:t>
            </w:r>
            <w:proofErr w:type="gramEnd"/>
            <w:r w:rsidRPr="00585F47">
              <w:rPr>
                <w:rFonts w:eastAsia="PT Mono" w:cs="PT Mono"/>
                <w:sz w:val="20"/>
                <w:szCs w:val="20"/>
              </w:rPr>
              <w:t xml:space="preserve"> per opiskelija</w:t>
            </w:r>
          </w:p>
        </w:tc>
      </w:tr>
      <w:tr w:rsidR="002A3214" w14:paraId="2B8FE8D9" w14:textId="77777777">
        <w:trPr>
          <w:trHeight w:val="230"/>
        </w:trPr>
        <w:tc>
          <w:tcPr>
            <w:tcW w:w="1305" w:type="dxa"/>
            <w:vMerge/>
            <w:tcBorders>
              <w:top w:val="single" w:sz="6" w:space="0" w:color="D9D9D9"/>
              <w:left w:val="single" w:sz="6" w:space="0" w:color="D9D9D9"/>
              <w:bottom w:val="single" w:sz="6" w:space="0" w:color="D9D9D9"/>
              <w:right w:val="single" w:sz="6" w:space="0" w:color="D9D9D9"/>
            </w:tcBorders>
            <w:shd w:val="clear" w:color="auto" w:fill="B7E1CD"/>
            <w:tcMar>
              <w:top w:w="40" w:type="dxa"/>
              <w:left w:w="40" w:type="dxa"/>
              <w:bottom w:w="40" w:type="dxa"/>
              <w:right w:w="40" w:type="dxa"/>
            </w:tcMar>
            <w:vAlign w:val="center"/>
          </w:tcPr>
          <w:p w14:paraId="678E0D30" w14:textId="77777777" w:rsidR="002A3214" w:rsidRDefault="002A3214">
            <w:pPr>
              <w:tabs>
                <w:tab w:val="left" w:pos="1304"/>
                <w:tab w:val="left" w:pos="2608"/>
                <w:tab w:val="left" w:pos="3912"/>
                <w:tab w:val="left" w:pos="5216"/>
                <w:tab w:val="left" w:pos="6520"/>
                <w:tab w:val="left" w:pos="7824"/>
                <w:tab w:val="left" w:pos="9128"/>
              </w:tabs>
              <w:spacing w:line="240" w:lineRule="auto"/>
              <w:rPr>
                <w:rFonts w:ascii="Arial" w:eastAsia="Arial" w:hAnsi="Arial" w:cs="Arial"/>
                <w:sz w:val="20"/>
                <w:szCs w:val="20"/>
              </w:rPr>
            </w:pPr>
          </w:p>
        </w:tc>
        <w:tc>
          <w:tcPr>
            <w:tcW w:w="1215" w:type="dxa"/>
            <w:vMerge/>
            <w:tcBorders>
              <w:top w:val="single" w:sz="6" w:space="0" w:color="D9D9D9"/>
              <w:left w:val="single" w:sz="6" w:space="0" w:color="D9D9D9"/>
              <w:bottom w:val="single" w:sz="6" w:space="0" w:color="D9D9D9"/>
              <w:right w:val="single" w:sz="6" w:space="0" w:color="D9D9D9"/>
            </w:tcBorders>
            <w:shd w:val="clear" w:color="auto" w:fill="B7E1CD"/>
            <w:tcMar>
              <w:top w:w="40" w:type="dxa"/>
              <w:left w:w="40" w:type="dxa"/>
              <w:bottom w:w="40" w:type="dxa"/>
              <w:right w:w="40" w:type="dxa"/>
            </w:tcMar>
            <w:vAlign w:val="center"/>
          </w:tcPr>
          <w:p w14:paraId="4F9CC793" w14:textId="77777777" w:rsidR="002A3214" w:rsidRPr="00585F47" w:rsidRDefault="002A3214">
            <w:pPr>
              <w:tabs>
                <w:tab w:val="left" w:pos="1304"/>
                <w:tab w:val="left" w:pos="2608"/>
                <w:tab w:val="left" w:pos="3912"/>
                <w:tab w:val="left" w:pos="5216"/>
                <w:tab w:val="left" w:pos="6520"/>
                <w:tab w:val="left" w:pos="7824"/>
                <w:tab w:val="left" w:pos="9128"/>
              </w:tabs>
              <w:spacing w:line="240" w:lineRule="auto"/>
              <w:rPr>
                <w:rFonts w:eastAsia="Arial" w:cs="Arial"/>
                <w:sz w:val="20"/>
                <w:szCs w:val="20"/>
              </w:rPr>
            </w:pPr>
          </w:p>
        </w:tc>
        <w:tc>
          <w:tcPr>
            <w:tcW w:w="1215" w:type="dxa"/>
            <w:vMerge/>
            <w:tcBorders>
              <w:left w:val="single" w:sz="6" w:space="0" w:color="D9D9D9"/>
              <w:bottom w:val="single" w:sz="6" w:space="0" w:color="CCCCCC"/>
              <w:right w:val="single" w:sz="6" w:space="0" w:color="CCCCCC"/>
            </w:tcBorders>
            <w:shd w:val="clear" w:color="auto" w:fill="B7E1CD"/>
            <w:tcMar>
              <w:top w:w="40" w:type="dxa"/>
              <w:left w:w="40" w:type="dxa"/>
              <w:bottom w:w="40" w:type="dxa"/>
              <w:right w:w="40" w:type="dxa"/>
            </w:tcMar>
            <w:vAlign w:val="center"/>
          </w:tcPr>
          <w:p w14:paraId="4CA123C6" w14:textId="77777777" w:rsidR="002A3214" w:rsidRPr="00585F47" w:rsidRDefault="002A3214">
            <w:pPr>
              <w:tabs>
                <w:tab w:val="left" w:pos="1304"/>
                <w:tab w:val="left" w:pos="2608"/>
                <w:tab w:val="left" w:pos="3912"/>
                <w:tab w:val="left" w:pos="5216"/>
                <w:tab w:val="left" w:pos="6520"/>
                <w:tab w:val="left" w:pos="7824"/>
                <w:tab w:val="left" w:pos="9128"/>
              </w:tabs>
              <w:rPr>
                <w:rFonts w:eastAsia="Arial" w:cs="Arial"/>
                <w:sz w:val="20"/>
                <w:szCs w:val="20"/>
              </w:rPr>
            </w:pPr>
          </w:p>
        </w:tc>
        <w:tc>
          <w:tcPr>
            <w:tcW w:w="1215"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5CE646CF" w14:textId="77777777" w:rsidR="002A3214" w:rsidRPr="00585F47" w:rsidRDefault="002A3214">
            <w:pPr>
              <w:tabs>
                <w:tab w:val="left" w:pos="1304"/>
                <w:tab w:val="left" w:pos="2608"/>
                <w:tab w:val="left" w:pos="3912"/>
                <w:tab w:val="left" w:pos="5216"/>
                <w:tab w:val="left" w:pos="6520"/>
                <w:tab w:val="left" w:pos="7824"/>
                <w:tab w:val="left" w:pos="9128"/>
              </w:tabs>
              <w:rPr>
                <w:rFonts w:eastAsia="Arial" w:cs="Arial"/>
                <w:sz w:val="20"/>
                <w:szCs w:val="20"/>
              </w:rPr>
            </w:pPr>
          </w:p>
        </w:tc>
        <w:tc>
          <w:tcPr>
            <w:tcW w:w="1215"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093751EA" w14:textId="77777777" w:rsidR="002A3214" w:rsidRPr="00585F47" w:rsidRDefault="002A3214">
            <w:pPr>
              <w:tabs>
                <w:tab w:val="left" w:pos="1304"/>
                <w:tab w:val="left" w:pos="2608"/>
                <w:tab w:val="left" w:pos="3912"/>
                <w:tab w:val="left" w:pos="5216"/>
                <w:tab w:val="left" w:pos="6520"/>
                <w:tab w:val="left" w:pos="7824"/>
                <w:tab w:val="left" w:pos="9128"/>
              </w:tabs>
              <w:rPr>
                <w:rFonts w:eastAsia="Arial" w:cs="Arial"/>
                <w:sz w:val="20"/>
                <w:szCs w:val="20"/>
              </w:rPr>
            </w:pPr>
          </w:p>
        </w:tc>
        <w:tc>
          <w:tcPr>
            <w:tcW w:w="1215"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2A4E21E6" w14:textId="77777777" w:rsidR="002A3214" w:rsidRPr="00585F47" w:rsidRDefault="002A3214">
            <w:pPr>
              <w:tabs>
                <w:tab w:val="left" w:pos="1304"/>
                <w:tab w:val="left" w:pos="2608"/>
                <w:tab w:val="left" w:pos="3912"/>
                <w:tab w:val="left" w:pos="5216"/>
                <w:tab w:val="left" w:pos="6520"/>
                <w:tab w:val="left" w:pos="7824"/>
                <w:tab w:val="left" w:pos="9128"/>
              </w:tabs>
              <w:rPr>
                <w:rFonts w:eastAsia="Arial" w:cs="Arial"/>
                <w:sz w:val="20"/>
                <w:szCs w:val="20"/>
              </w:rPr>
            </w:pPr>
          </w:p>
        </w:tc>
        <w:tc>
          <w:tcPr>
            <w:tcW w:w="1200"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12774E9F" w14:textId="77777777" w:rsidR="002A3214" w:rsidRPr="00585F47" w:rsidRDefault="002A3214">
            <w:pPr>
              <w:tabs>
                <w:tab w:val="left" w:pos="1304"/>
                <w:tab w:val="left" w:pos="2608"/>
                <w:tab w:val="left" w:pos="3912"/>
                <w:tab w:val="left" w:pos="5216"/>
                <w:tab w:val="left" w:pos="6520"/>
                <w:tab w:val="left" w:pos="7824"/>
                <w:tab w:val="left" w:pos="9128"/>
              </w:tabs>
              <w:rPr>
                <w:rFonts w:eastAsia="Arial" w:cs="Arial"/>
                <w:sz w:val="20"/>
                <w:szCs w:val="20"/>
              </w:rPr>
            </w:pPr>
          </w:p>
        </w:tc>
        <w:tc>
          <w:tcPr>
            <w:tcW w:w="1200"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060FE9FB" w14:textId="77777777" w:rsidR="002A3214" w:rsidRPr="00585F47" w:rsidRDefault="002A3214">
            <w:pPr>
              <w:tabs>
                <w:tab w:val="left" w:pos="1304"/>
                <w:tab w:val="left" w:pos="2608"/>
                <w:tab w:val="left" w:pos="3912"/>
                <w:tab w:val="left" w:pos="5216"/>
                <w:tab w:val="left" w:pos="6520"/>
                <w:tab w:val="left" w:pos="7824"/>
                <w:tab w:val="left" w:pos="9128"/>
              </w:tabs>
              <w:rPr>
                <w:rFonts w:eastAsia="Arial" w:cs="Arial"/>
                <w:sz w:val="20"/>
                <w:szCs w:val="20"/>
              </w:rPr>
            </w:pPr>
          </w:p>
        </w:tc>
      </w:tr>
      <w:tr w:rsidR="002A3214" w14:paraId="29EFAA61" w14:textId="77777777">
        <w:trPr>
          <w:trHeight w:val="315"/>
        </w:trPr>
        <w:tc>
          <w:tcPr>
            <w:tcW w:w="130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4AE49C2E" w14:textId="77777777" w:rsidR="002A3214" w:rsidRDefault="00000000">
            <w:pPr>
              <w:tabs>
                <w:tab w:val="left" w:pos="1304"/>
                <w:tab w:val="left" w:pos="2608"/>
                <w:tab w:val="left" w:pos="3912"/>
                <w:tab w:val="left" w:pos="5216"/>
                <w:tab w:val="left" w:pos="6520"/>
                <w:tab w:val="left" w:pos="7824"/>
                <w:tab w:val="left" w:pos="9128"/>
              </w:tabs>
              <w:spacing w:line="276" w:lineRule="auto"/>
              <w:rPr>
                <w:sz w:val="20"/>
                <w:szCs w:val="20"/>
              </w:rPr>
            </w:pPr>
            <w:r>
              <w:rPr>
                <w:sz w:val="20"/>
                <w:szCs w:val="20"/>
              </w:rPr>
              <w:t>nouseva jäsenmäärä</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F487843"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174 000 €</w:t>
            </w:r>
          </w:p>
          <w:p w14:paraId="5A3A7D3A"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290 000 op.</w:t>
            </w:r>
          </w:p>
          <w:p w14:paraId="10E30093"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101 500 €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F99CD75"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145 000 €</w:t>
            </w:r>
          </w:p>
          <w:p w14:paraId="7A6BFB56"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290 000 op.</w:t>
            </w:r>
          </w:p>
          <w:p w14:paraId="1B95F992"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72 500 €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3941C18"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58 000 €</w:t>
            </w:r>
          </w:p>
          <w:p w14:paraId="4406BE8D"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290 000 op.</w:t>
            </w:r>
          </w:p>
          <w:p w14:paraId="51C90E66"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–14 500 €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93A3D77"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21 500 €</w:t>
            </w:r>
          </w:p>
          <w:p w14:paraId="3A54D2FA"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43 yhteisöä</w:t>
            </w:r>
          </w:p>
          <w:p w14:paraId="632E8501"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–51 000 €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AB15C72"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107 500 €</w:t>
            </w:r>
          </w:p>
          <w:p w14:paraId="5134362A"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43 yhteisöä</w:t>
            </w:r>
          </w:p>
          <w:p w14:paraId="5B0EBE4D"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35 000 €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FA77007"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76 000 €</w:t>
            </w:r>
          </w:p>
          <w:p w14:paraId="3581B780"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38 yhteisöä</w:t>
            </w:r>
          </w:p>
          <w:p w14:paraId="4C69861C"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3 500 €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74ACD7F"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48 667 €</w:t>
            </w:r>
          </w:p>
          <w:p w14:paraId="5BBA3523"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290 000 op.</w:t>
            </w:r>
          </w:p>
          <w:p w14:paraId="11955BCE"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–14 500 €</w:t>
            </w:r>
          </w:p>
        </w:tc>
      </w:tr>
      <w:tr w:rsidR="002A3214" w14:paraId="634ED64B" w14:textId="77777777">
        <w:trPr>
          <w:trHeight w:val="315"/>
        </w:trPr>
        <w:tc>
          <w:tcPr>
            <w:tcW w:w="130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6A681C15" w14:textId="77777777" w:rsidR="002A3214" w:rsidRDefault="00000000">
            <w:pPr>
              <w:tabs>
                <w:tab w:val="left" w:pos="1304"/>
                <w:tab w:val="left" w:pos="2608"/>
                <w:tab w:val="left" w:pos="3912"/>
                <w:tab w:val="left" w:pos="5216"/>
                <w:tab w:val="left" w:pos="6520"/>
                <w:tab w:val="left" w:pos="7824"/>
                <w:tab w:val="left" w:pos="9128"/>
              </w:tabs>
              <w:spacing w:line="276" w:lineRule="auto"/>
              <w:rPr>
                <w:sz w:val="20"/>
                <w:szCs w:val="20"/>
              </w:rPr>
            </w:pPr>
            <w:r>
              <w:rPr>
                <w:sz w:val="20"/>
                <w:szCs w:val="20"/>
              </w:rPr>
              <w:t>säilyvä jäsenmäärä</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70A5175"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72 500 €</w:t>
            </w:r>
          </w:p>
          <w:p w14:paraId="21E3CAB3"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116 000 op.</w:t>
            </w:r>
          </w:p>
          <w:p w14:paraId="3AE3FCA9"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760ABBF"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76 397 €</w:t>
            </w:r>
          </w:p>
          <w:p w14:paraId="32A99BC0"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152 794 op.</w:t>
            </w:r>
          </w:p>
          <w:p w14:paraId="2FC8D4AA"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3 897 €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6935546"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30 559 €</w:t>
            </w:r>
          </w:p>
          <w:p w14:paraId="1D3B3E44"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152 794 op.</w:t>
            </w:r>
          </w:p>
          <w:p w14:paraId="04D07665"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–41 941 €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C5AC34D"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14 000 €</w:t>
            </w:r>
          </w:p>
          <w:p w14:paraId="51034D2B"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28 yhteisöä</w:t>
            </w:r>
          </w:p>
          <w:p w14:paraId="06B44F8E"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 58 500 €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E5CA166"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42 200 €</w:t>
            </w:r>
          </w:p>
          <w:p w14:paraId="52A8A357"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28 yhteisöä</w:t>
            </w:r>
          </w:p>
          <w:p w14:paraId="2A8F1FEA"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–30 300 €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FC82FA5"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27 400 €</w:t>
            </w:r>
          </w:p>
          <w:p w14:paraId="4DD8AC66"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28 yhteisöä</w:t>
            </w:r>
          </w:p>
          <w:p w14:paraId="0C5AAEA2"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–45 100 €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DEA2DB5"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26 167 €</w:t>
            </w:r>
          </w:p>
          <w:p w14:paraId="6BE83CB6"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116 000 op.</w:t>
            </w:r>
          </w:p>
          <w:p w14:paraId="476E08A7"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–49 300 €</w:t>
            </w:r>
          </w:p>
        </w:tc>
      </w:tr>
      <w:tr w:rsidR="002A3214" w14:paraId="095FA3C4" w14:textId="77777777">
        <w:trPr>
          <w:trHeight w:val="315"/>
        </w:trPr>
        <w:tc>
          <w:tcPr>
            <w:tcW w:w="130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627FDD1A" w14:textId="77777777" w:rsidR="002A3214" w:rsidRDefault="00000000">
            <w:pPr>
              <w:tabs>
                <w:tab w:val="left" w:pos="1304"/>
                <w:tab w:val="left" w:pos="2608"/>
                <w:tab w:val="left" w:pos="3912"/>
                <w:tab w:val="left" w:pos="5216"/>
                <w:tab w:val="left" w:pos="6520"/>
                <w:tab w:val="left" w:pos="7824"/>
                <w:tab w:val="left" w:pos="9128"/>
              </w:tabs>
              <w:spacing w:line="276" w:lineRule="auto"/>
              <w:rPr>
                <w:sz w:val="20"/>
                <w:szCs w:val="20"/>
              </w:rPr>
            </w:pPr>
            <w:r>
              <w:rPr>
                <w:sz w:val="20"/>
                <w:szCs w:val="20"/>
              </w:rPr>
              <w:t>laskeva jäsenmäärä</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E5210D3"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60 000 €</w:t>
            </w:r>
          </w:p>
          <w:p w14:paraId="0D5C5B74"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100 000 op.</w:t>
            </w:r>
          </w:p>
          <w:p w14:paraId="2B2D1ABA"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–12 500 €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7C672423"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50 000 €</w:t>
            </w:r>
          </w:p>
          <w:p w14:paraId="1BE2595D"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100 000 op.</w:t>
            </w:r>
          </w:p>
          <w:p w14:paraId="558B07FF"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 22 500 €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1BE98DA"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20 000 €</w:t>
            </w:r>
          </w:p>
          <w:p w14:paraId="17FACD85"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100 000 op.</w:t>
            </w:r>
          </w:p>
          <w:p w14:paraId="0BAB377E"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 52 500</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27C9DE3"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10 000 €</w:t>
            </w:r>
          </w:p>
          <w:p w14:paraId="41C1E162"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22 yhteisöä</w:t>
            </w:r>
          </w:p>
          <w:p w14:paraId="45F05739"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–62 500 €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04F11C1"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32 200 €</w:t>
            </w:r>
          </w:p>
          <w:p w14:paraId="6468F01A"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22 yhteisöä</w:t>
            </w:r>
          </w:p>
          <w:p w14:paraId="28D0113B"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–40 300 €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131BA9B"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20 850 €</w:t>
            </w:r>
          </w:p>
          <w:p w14:paraId="7BD0B2A8"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22 yhteisöä</w:t>
            </w:r>
          </w:p>
          <w:p w14:paraId="1062DBE2"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–51 650 €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B9A2287" w14:textId="77777777" w:rsidR="002A3214" w:rsidRPr="00585F47" w:rsidRDefault="00000000">
            <w:pPr>
              <w:tabs>
                <w:tab w:val="left" w:pos="1304"/>
                <w:tab w:val="left" w:pos="2608"/>
                <w:tab w:val="left" w:pos="3912"/>
                <w:tab w:val="left" w:pos="5216"/>
                <w:tab w:val="left" w:pos="6520"/>
                <w:tab w:val="left" w:pos="7824"/>
                <w:tab w:val="left" w:pos="9128"/>
              </w:tabs>
              <w:jc w:val="center"/>
              <w:rPr>
                <w:b/>
                <w:sz w:val="20"/>
                <w:szCs w:val="20"/>
              </w:rPr>
            </w:pPr>
            <w:r w:rsidRPr="00585F47">
              <w:rPr>
                <w:rFonts w:eastAsia="PT Mono" w:cs="PT Mono"/>
                <w:b/>
                <w:sz w:val="20"/>
                <w:szCs w:val="20"/>
              </w:rPr>
              <w:t>18 667 €</w:t>
            </w:r>
          </w:p>
          <w:p w14:paraId="232B5C14"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sz w:val="20"/>
                <w:szCs w:val="20"/>
              </w:rPr>
              <w:t>100 000 op.</w:t>
            </w:r>
          </w:p>
          <w:p w14:paraId="5178263C" w14:textId="77777777" w:rsidR="002A3214" w:rsidRPr="00585F47" w:rsidRDefault="00000000">
            <w:pPr>
              <w:tabs>
                <w:tab w:val="left" w:pos="1304"/>
                <w:tab w:val="left" w:pos="2608"/>
                <w:tab w:val="left" w:pos="3912"/>
                <w:tab w:val="left" w:pos="5216"/>
                <w:tab w:val="left" w:pos="6520"/>
                <w:tab w:val="left" w:pos="7824"/>
                <w:tab w:val="left" w:pos="9128"/>
              </w:tabs>
              <w:jc w:val="center"/>
              <w:rPr>
                <w:sz w:val="20"/>
                <w:szCs w:val="20"/>
              </w:rPr>
            </w:pPr>
            <w:r w:rsidRPr="00585F47">
              <w:rPr>
                <w:rFonts w:eastAsia="PT Mono" w:cs="PT Mono"/>
                <w:sz w:val="20"/>
                <w:szCs w:val="20"/>
              </w:rPr>
              <w:t>–52 500 €</w:t>
            </w:r>
          </w:p>
        </w:tc>
      </w:tr>
    </w:tbl>
    <w:p w14:paraId="351A531F" w14:textId="25A92728" w:rsidR="002A3214" w:rsidRDefault="002A3214">
      <w:pPr>
        <w:tabs>
          <w:tab w:val="left" w:pos="1304"/>
          <w:tab w:val="left" w:pos="2608"/>
          <w:tab w:val="left" w:pos="3912"/>
          <w:tab w:val="left" w:pos="5216"/>
          <w:tab w:val="left" w:pos="6520"/>
          <w:tab w:val="left" w:pos="7824"/>
          <w:tab w:val="left" w:pos="9128"/>
        </w:tabs>
      </w:pPr>
    </w:p>
    <w:p w14:paraId="654FE58C" w14:textId="77777777" w:rsidR="00585F47" w:rsidRDefault="00585F47">
      <w:pPr>
        <w:tabs>
          <w:tab w:val="left" w:pos="1304"/>
          <w:tab w:val="left" w:pos="2608"/>
          <w:tab w:val="left" w:pos="3912"/>
          <w:tab w:val="left" w:pos="5216"/>
          <w:tab w:val="left" w:pos="6520"/>
          <w:tab w:val="left" w:pos="7824"/>
          <w:tab w:val="left" w:pos="9128"/>
        </w:tabs>
      </w:pPr>
    </w:p>
    <w:p w14:paraId="4DF39996" w14:textId="77777777" w:rsidR="002A3214" w:rsidRDefault="00000000">
      <w:pPr>
        <w:tabs>
          <w:tab w:val="left" w:pos="1304"/>
          <w:tab w:val="left" w:pos="2608"/>
          <w:tab w:val="left" w:pos="3912"/>
          <w:tab w:val="left" w:pos="5216"/>
          <w:tab w:val="left" w:pos="6520"/>
          <w:tab w:val="left" w:pos="7824"/>
          <w:tab w:val="left" w:pos="9128"/>
        </w:tabs>
      </w:pPr>
      <w:r>
        <w:rPr>
          <w:b/>
        </w:rPr>
        <w:lastRenderedPageBreak/>
        <w:t>1. Korkeakoulut jäseninä</w:t>
      </w:r>
    </w:p>
    <w:p w14:paraId="1557FAB8" w14:textId="77777777" w:rsidR="002A3214" w:rsidRDefault="00000000" w:rsidP="002E2386">
      <w:r>
        <w:t>Jäsenyysmallin jäsenmaksu on versiossa 1a 0,50 €/opiskelija ja versiossa 1b 0,20 €/opiskelija. Opiskelijamääränä käytetään FTE-laskennan mukaista määrää. Säilyvän jäsenmäärän jäsenmaksukertymä on laskettu liiton nykyisten jäsenyhteisöjen edustamien korkeakoulujen opiskelijamäärän mukaan. Nouseva jäsenmäärä on arvio kaikista korkeakouluopiskelijoista, laskeva puolestaan noin kolmasosa tuosta määrästä.</w:t>
      </w:r>
    </w:p>
    <w:p w14:paraId="6B3A158B" w14:textId="77777777" w:rsidR="002A3214" w:rsidRDefault="002A3214" w:rsidP="002E2386"/>
    <w:p w14:paraId="2E59783F" w14:textId="77777777" w:rsidR="002A3214" w:rsidRDefault="00000000">
      <w:pPr>
        <w:tabs>
          <w:tab w:val="left" w:pos="1304"/>
          <w:tab w:val="left" w:pos="2608"/>
          <w:tab w:val="left" w:pos="3912"/>
          <w:tab w:val="left" w:pos="5216"/>
          <w:tab w:val="left" w:pos="6520"/>
          <w:tab w:val="left" w:pos="7824"/>
          <w:tab w:val="left" w:pos="9128"/>
        </w:tabs>
      </w:pPr>
      <w:r>
        <w:rPr>
          <w:b/>
        </w:rPr>
        <w:t>2. Korkeakoululiikunnan kattojärjestö</w:t>
      </w:r>
    </w:p>
    <w:p w14:paraId="3966E161" w14:textId="77777777" w:rsidR="002A3214" w:rsidRDefault="00000000" w:rsidP="002E2386">
      <w:r>
        <w:t>Jäsenyysmallin jäsenmaksu on versiossa 2a kaikille samansuuruinen 500 €/jäsenyhteisö, ja versiossa 2b se on porrastettu jäsenyhteisöjen jäsenmäärän perusteella. Esimerkki porrastuksesta on taulukossa 2. Version 2b kasvava jäsenmäärä on laskettu siten, että jäsenenä ovat kaikki korkeakoulut ja lisäksi kourallinen muita toimijoita. Jäsenmaksu on laskettu nykyisten jäsenten keskimääräisen maksun mukaan. Laskevassa jäsenmäärässä jokaiselta jäsenmaksuportaalta on vähennetty yksi jäsen.</w:t>
      </w:r>
    </w:p>
    <w:p w14:paraId="3AE10D92" w14:textId="77777777" w:rsidR="002A3214" w:rsidRDefault="002A3214">
      <w:pPr>
        <w:tabs>
          <w:tab w:val="left" w:pos="1304"/>
          <w:tab w:val="left" w:pos="2608"/>
          <w:tab w:val="left" w:pos="3912"/>
          <w:tab w:val="left" w:pos="5216"/>
          <w:tab w:val="left" w:pos="6520"/>
          <w:tab w:val="left" w:pos="7824"/>
          <w:tab w:val="left" w:pos="9128"/>
        </w:tabs>
      </w:pPr>
    </w:p>
    <w:p w14:paraId="66D270E1" w14:textId="77777777" w:rsidR="002A3214" w:rsidRDefault="00000000">
      <w:pPr>
        <w:tabs>
          <w:tab w:val="left" w:pos="1304"/>
          <w:tab w:val="left" w:pos="2608"/>
          <w:tab w:val="left" w:pos="3912"/>
          <w:tab w:val="left" w:pos="5216"/>
          <w:tab w:val="left" w:pos="6520"/>
          <w:tab w:val="left" w:pos="7824"/>
          <w:tab w:val="left" w:pos="9128"/>
        </w:tabs>
        <w:rPr>
          <w:i/>
        </w:rPr>
      </w:pPr>
      <w:r>
        <w:rPr>
          <w:i/>
        </w:rPr>
        <w:t>Taulukko 2. Esimerkki jäsenmaksujen porrastuksesta mallissa 2b.</w:t>
      </w:r>
    </w:p>
    <w:tbl>
      <w:tblPr>
        <w:tblStyle w:val="a0"/>
        <w:tblW w:w="975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6"/>
        <w:gridCol w:w="4876"/>
      </w:tblGrid>
      <w:tr w:rsidR="002A3214" w14:paraId="4D57BEE2" w14:textId="77777777">
        <w:tc>
          <w:tcPr>
            <w:tcW w:w="4876" w:type="dxa"/>
            <w:shd w:val="clear" w:color="auto" w:fill="auto"/>
            <w:tcMar>
              <w:top w:w="56" w:type="dxa"/>
              <w:left w:w="56" w:type="dxa"/>
              <w:bottom w:w="56" w:type="dxa"/>
              <w:right w:w="56" w:type="dxa"/>
            </w:tcMar>
          </w:tcPr>
          <w:p w14:paraId="32415596" w14:textId="77777777" w:rsidR="002A3214" w:rsidRDefault="00000000">
            <w:pPr>
              <w:pBdr>
                <w:top w:val="nil"/>
                <w:left w:val="nil"/>
                <w:bottom w:val="nil"/>
                <w:right w:val="nil"/>
                <w:between w:val="nil"/>
              </w:pBdr>
              <w:spacing w:line="240" w:lineRule="auto"/>
              <w:rPr>
                <w:b/>
                <w:sz w:val="20"/>
                <w:szCs w:val="20"/>
              </w:rPr>
            </w:pPr>
            <w:r>
              <w:rPr>
                <w:b/>
                <w:sz w:val="20"/>
                <w:szCs w:val="20"/>
              </w:rPr>
              <w:t>Jäsenmäärä</w:t>
            </w:r>
          </w:p>
        </w:tc>
        <w:tc>
          <w:tcPr>
            <w:tcW w:w="4876" w:type="dxa"/>
            <w:shd w:val="clear" w:color="auto" w:fill="auto"/>
            <w:tcMar>
              <w:top w:w="56" w:type="dxa"/>
              <w:left w:w="56" w:type="dxa"/>
              <w:bottom w:w="56" w:type="dxa"/>
              <w:right w:w="56" w:type="dxa"/>
            </w:tcMar>
          </w:tcPr>
          <w:p w14:paraId="0F7D19E9" w14:textId="77777777" w:rsidR="002A3214" w:rsidRDefault="00000000">
            <w:pPr>
              <w:pBdr>
                <w:top w:val="nil"/>
                <w:left w:val="nil"/>
                <w:bottom w:val="nil"/>
                <w:right w:val="nil"/>
                <w:between w:val="nil"/>
              </w:pBdr>
              <w:spacing w:line="240" w:lineRule="auto"/>
              <w:rPr>
                <w:b/>
                <w:sz w:val="20"/>
                <w:szCs w:val="20"/>
              </w:rPr>
            </w:pPr>
            <w:r>
              <w:rPr>
                <w:b/>
                <w:sz w:val="20"/>
                <w:szCs w:val="20"/>
              </w:rPr>
              <w:t>Jäsenmaksun suuruus</w:t>
            </w:r>
          </w:p>
        </w:tc>
      </w:tr>
      <w:tr w:rsidR="002A3214" w14:paraId="792E2309" w14:textId="77777777">
        <w:tc>
          <w:tcPr>
            <w:tcW w:w="4876" w:type="dxa"/>
            <w:shd w:val="clear" w:color="auto" w:fill="auto"/>
            <w:tcMar>
              <w:top w:w="56" w:type="dxa"/>
              <w:left w:w="56" w:type="dxa"/>
              <w:bottom w:w="56" w:type="dxa"/>
              <w:right w:w="56" w:type="dxa"/>
            </w:tcMar>
          </w:tcPr>
          <w:p w14:paraId="3A42C9A1" w14:textId="77777777" w:rsidR="002A3214" w:rsidRDefault="00000000">
            <w:pPr>
              <w:pBdr>
                <w:top w:val="nil"/>
                <w:left w:val="nil"/>
                <w:bottom w:val="nil"/>
                <w:right w:val="nil"/>
                <w:between w:val="nil"/>
              </w:pBdr>
              <w:spacing w:line="240" w:lineRule="auto"/>
              <w:rPr>
                <w:sz w:val="20"/>
                <w:szCs w:val="20"/>
              </w:rPr>
            </w:pPr>
            <w:r>
              <w:rPr>
                <w:sz w:val="20"/>
                <w:szCs w:val="20"/>
              </w:rPr>
              <w:t>10 000 +</w:t>
            </w:r>
          </w:p>
        </w:tc>
        <w:tc>
          <w:tcPr>
            <w:tcW w:w="4876" w:type="dxa"/>
            <w:shd w:val="clear" w:color="auto" w:fill="auto"/>
            <w:tcMar>
              <w:top w:w="56" w:type="dxa"/>
              <w:left w:w="56" w:type="dxa"/>
              <w:bottom w:w="56" w:type="dxa"/>
              <w:right w:w="56" w:type="dxa"/>
            </w:tcMar>
          </w:tcPr>
          <w:p w14:paraId="2F3E040D"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5 000 €</w:t>
            </w:r>
          </w:p>
        </w:tc>
      </w:tr>
      <w:tr w:rsidR="002A3214" w14:paraId="39C18E99" w14:textId="77777777">
        <w:tc>
          <w:tcPr>
            <w:tcW w:w="4876" w:type="dxa"/>
            <w:shd w:val="clear" w:color="auto" w:fill="auto"/>
            <w:tcMar>
              <w:top w:w="56" w:type="dxa"/>
              <w:left w:w="56" w:type="dxa"/>
              <w:bottom w:w="56" w:type="dxa"/>
              <w:right w:w="56" w:type="dxa"/>
            </w:tcMar>
          </w:tcPr>
          <w:p w14:paraId="7A0318EF" w14:textId="77777777" w:rsidR="002A3214" w:rsidRDefault="00000000">
            <w:pPr>
              <w:pBdr>
                <w:top w:val="nil"/>
                <w:left w:val="nil"/>
                <w:bottom w:val="nil"/>
                <w:right w:val="nil"/>
                <w:between w:val="nil"/>
              </w:pBdr>
              <w:spacing w:line="240" w:lineRule="auto"/>
              <w:rPr>
                <w:sz w:val="20"/>
                <w:szCs w:val="20"/>
              </w:rPr>
            </w:pPr>
            <w:r>
              <w:rPr>
                <w:sz w:val="20"/>
                <w:szCs w:val="20"/>
              </w:rPr>
              <w:t>8 000–10 000</w:t>
            </w:r>
          </w:p>
        </w:tc>
        <w:tc>
          <w:tcPr>
            <w:tcW w:w="4876" w:type="dxa"/>
            <w:shd w:val="clear" w:color="auto" w:fill="auto"/>
            <w:tcMar>
              <w:top w:w="56" w:type="dxa"/>
              <w:left w:w="56" w:type="dxa"/>
              <w:bottom w:w="56" w:type="dxa"/>
              <w:right w:w="56" w:type="dxa"/>
            </w:tcMar>
          </w:tcPr>
          <w:p w14:paraId="63E09503"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4 000 €</w:t>
            </w:r>
          </w:p>
        </w:tc>
      </w:tr>
      <w:tr w:rsidR="002A3214" w14:paraId="75F8E9A7" w14:textId="77777777">
        <w:tc>
          <w:tcPr>
            <w:tcW w:w="4876" w:type="dxa"/>
            <w:shd w:val="clear" w:color="auto" w:fill="auto"/>
            <w:tcMar>
              <w:top w:w="56" w:type="dxa"/>
              <w:left w:w="56" w:type="dxa"/>
              <w:bottom w:w="56" w:type="dxa"/>
              <w:right w:w="56" w:type="dxa"/>
            </w:tcMar>
          </w:tcPr>
          <w:p w14:paraId="51885CBF" w14:textId="77777777" w:rsidR="002A3214" w:rsidRDefault="00000000">
            <w:pPr>
              <w:pBdr>
                <w:top w:val="nil"/>
                <w:left w:val="nil"/>
                <w:bottom w:val="nil"/>
                <w:right w:val="nil"/>
                <w:between w:val="nil"/>
              </w:pBdr>
              <w:spacing w:line="240" w:lineRule="auto"/>
              <w:rPr>
                <w:sz w:val="20"/>
                <w:szCs w:val="20"/>
              </w:rPr>
            </w:pPr>
            <w:r>
              <w:rPr>
                <w:sz w:val="20"/>
                <w:szCs w:val="20"/>
              </w:rPr>
              <w:t>6 000–8 000</w:t>
            </w:r>
          </w:p>
        </w:tc>
        <w:tc>
          <w:tcPr>
            <w:tcW w:w="4876" w:type="dxa"/>
            <w:shd w:val="clear" w:color="auto" w:fill="auto"/>
            <w:tcMar>
              <w:top w:w="56" w:type="dxa"/>
              <w:left w:w="56" w:type="dxa"/>
              <w:bottom w:w="56" w:type="dxa"/>
              <w:right w:w="56" w:type="dxa"/>
            </w:tcMar>
          </w:tcPr>
          <w:p w14:paraId="775AEB11"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3 000 €</w:t>
            </w:r>
          </w:p>
        </w:tc>
      </w:tr>
      <w:tr w:rsidR="002A3214" w14:paraId="5D0847B3" w14:textId="77777777">
        <w:tc>
          <w:tcPr>
            <w:tcW w:w="4876" w:type="dxa"/>
            <w:shd w:val="clear" w:color="auto" w:fill="auto"/>
            <w:tcMar>
              <w:top w:w="56" w:type="dxa"/>
              <w:left w:w="56" w:type="dxa"/>
              <w:bottom w:w="56" w:type="dxa"/>
              <w:right w:w="56" w:type="dxa"/>
            </w:tcMar>
          </w:tcPr>
          <w:p w14:paraId="69289CE2" w14:textId="77777777" w:rsidR="002A3214" w:rsidRDefault="00000000">
            <w:pPr>
              <w:pBdr>
                <w:top w:val="nil"/>
                <w:left w:val="nil"/>
                <w:bottom w:val="nil"/>
                <w:right w:val="nil"/>
                <w:between w:val="nil"/>
              </w:pBdr>
              <w:spacing w:line="240" w:lineRule="auto"/>
              <w:rPr>
                <w:sz w:val="20"/>
                <w:szCs w:val="20"/>
              </w:rPr>
            </w:pPr>
            <w:r>
              <w:rPr>
                <w:sz w:val="20"/>
                <w:szCs w:val="20"/>
              </w:rPr>
              <w:t>4 000–6 000</w:t>
            </w:r>
          </w:p>
        </w:tc>
        <w:tc>
          <w:tcPr>
            <w:tcW w:w="4876" w:type="dxa"/>
            <w:shd w:val="clear" w:color="auto" w:fill="auto"/>
            <w:tcMar>
              <w:top w:w="56" w:type="dxa"/>
              <w:left w:w="56" w:type="dxa"/>
              <w:bottom w:w="56" w:type="dxa"/>
              <w:right w:w="56" w:type="dxa"/>
            </w:tcMar>
          </w:tcPr>
          <w:p w14:paraId="5617759F"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2 000 €</w:t>
            </w:r>
          </w:p>
        </w:tc>
      </w:tr>
      <w:tr w:rsidR="002A3214" w14:paraId="7D896888" w14:textId="77777777">
        <w:tc>
          <w:tcPr>
            <w:tcW w:w="4876" w:type="dxa"/>
            <w:shd w:val="clear" w:color="auto" w:fill="auto"/>
            <w:tcMar>
              <w:top w:w="56" w:type="dxa"/>
              <w:left w:w="56" w:type="dxa"/>
              <w:bottom w:w="56" w:type="dxa"/>
              <w:right w:w="56" w:type="dxa"/>
            </w:tcMar>
          </w:tcPr>
          <w:p w14:paraId="21B3904C" w14:textId="77777777" w:rsidR="002A3214" w:rsidRDefault="00000000">
            <w:pPr>
              <w:pBdr>
                <w:top w:val="nil"/>
                <w:left w:val="nil"/>
                <w:bottom w:val="nil"/>
                <w:right w:val="nil"/>
                <w:between w:val="nil"/>
              </w:pBdr>
              <w:spacing w:line="240" w:lineRule="auto"/>
              <w:rPr>
                <w:sz w:val="20"/>
                <w:szCs w:val="20"/>
              </w:rPr>
            </w:pPr>
            <w:r>
              <w:rPr>
                <w:sz w:val="20"/>
                <w:szCs w:val="20"/>
              </w:rPr>
              <w:t>2 000–4 000</w:t>
            </w:r>
          </w:p>
        </w:tc>
        <w:tc>
          <w:tcPr>
            <w:tcW w:w="4876" w:type="dxa"/>
            <w:shd w:val="clear" w:color="auto" w:fill="auto"/>
            <w:tcMar>
              <w:top w:w="56" w:type="dxa"/>
              <w:left w:w="56" w:type="dxa"/>
              <w:bottom w:w="56" w:type="dxa"/>
              <w:right w:w="56" w:type="dxa"/>
            </w:tcMar>
          </w:tcPr>
          <w:p w14:paraId="00B3672A"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1 400 €</w:t>
            </w:r>
          </w:p>
        </w:tc>
      </w:tr>
      <w:tr w:rsidR="002A3214" w14:paraId="6760D51C" w14:textId="77777777">
        <w:tc>
          <w:tcPr>
            <w:tcW w:w="4876" w:type="dxa"/>
            <w:shd w:val="clear" w:color="auto" w:fill="auto"/>
            <w:tcMar>
              <w:top w:w="56" w:type="dxa"/>
              <w:left w:w="56" w:type="dxa"/>
              <w:bottom w:w="56" w:type="dxa"/>
              <w:right w:w="56" w:type="dxa"/>
            </w:tcMar>
          </w:tcPr>
          <w:p w14:paraId="1B7C250B" w14:textId="77777777" w:rsidR="002A3214" w:rsidRDefault="00000000">
            <w:pPr>
              <w:pBdr>
                <w:top w:val="nil"/>
                <w:left w:val="nil"/>
                <w:bottom w:val="nil"/>
                <w:right w:val="nil"/>
                <w:between w:val="nil"/>
              </w:pBdr>
              <w:spacing w:line="240" w:lineRule="auto"/>
              <w:rPr>
                <w:sz w:val="20"/>
                <w:szCs w:val="20"/>
              </w:rPr>
            </w:pPr>
            <w:r>
              <w:rPr>
                <w:sz w:val="20"/>
                <w:szCs w:val="20"/>
              </w:rPr>
              <w:t>1 000–2 000</w:t>
            </w:r>
          </w:p>
        </w:tc>
        <w:tc>
          <w:tcPr>
            <w:tcW w:w="4876" w:type="dxa"/>
            <w:shd w:val="clear" w:color="auto" w:fill="auto"/>
            <w:tcMar>
              <w:top w:w="56" w:type="dxa"/>
              <w:left w:w="56" w:type="dxa"/>
              <w:bottom w:w="56" w:type="dxa"/>
              <w:right w:w="56" w:type="dxa"/>
            </w:tcMar>
          </w:tcPr>
          <w:p w14:paraId="04A5CAC7"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800 €</w:t>
            </w:r>
          </w:p>
        </w:tc>
      </w:tr>
      <w:tr w:rsidR="002A3214" w14:paraId="1E48A7F6" w14:textId="77777777">
        <w:tc>
          <w:tcPr>
            <w:tcW w:w="4876" w:type="dxa"/>
            <w:shd w:val="clear" w:color="auto" w:fill="auto"/>
            <w:tcMar>
              <w:top w:w="56" w:type="dxa"/>
              <w:left w:w="56" w:type="dxa"/>
              <w:bottom w:w="56" w:type="dxa"/>
              <w:right w:w="56" w:type="dxa"/>
            </w:tcMar>
          </w:tcPr>
          <w:p w14:paraId="08DC8272" w14:textId="77777777" w:rsidR="002A3214" w:rsidRDefault="00000000">
            <w:pPr>
              <w:pBdr>
                <w:top w:val="nil"/>
                <w:left w:val="nil"/>
                <w:bottom w:val="nil"/>
                <w:right w:val="nil"/>
                <w:between w:val="nil"/>
              </w:pBdr>
              <w:spacing w:line="240" w:lineRule="auto"/>
              <w:rPr>
                <w:sz w:val="20"/>
                <w:szCs w:val="20"/>
              </w:rPr>
            </w:pPr>
            <w:r>
              <w:rPr>
                <w:sz w:val="20"/>
                <w:szCs w:val="20"/>
              </w:rPr>
              <w:t>500–1 000</w:t>
            </w:r>
          </w:p>
        </w:tc>
        <w:tc>
          <w:tcPr>
            <w:tcW w:w="4876" w:type="dxa"/>
            <w:shd w:val="clear" w:color="auto" w:fill="auto"/>
            <w:tcMar>
              <w:top w:w="56" w:type="dxa"/>
              <w:left w:w="56" w:type="dxa"/>
              <w:bottom w:w="56" w:type="dxa"/>
              <w:right w:w="56" w:type="dxa"/>
            </w:tcMar>
          </w:tcPr>
          <w:p w14:paraId="0E84F8C7"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500 €</w:t>
            </w:r>
          </w:p>
        </w:tc>
      </w:tr>
      <w:tr w:rsidR="002A3214" w14:paraId="2EC3D407" w14:textId="77777777">
        <w:tc>
          <w:tcPr>
            <w:tcW w:w="4876" w:type="dxa"/>
            <w:shd w:val="clear" w:color="auto" w:fill="auto"/>
            <w:tcMar>
              <w:top w:w="56" w:type="dxa"/>
              <w:left w:w="56" w:type="dxa"/>
              <w:bottom w:w="56" w:type="dxa"/>
              <w:right w:w="56" w:type="dxa"/>
            </w:tcMar>
          </w:tcPr>
          <w:p w14:paraId="64604EA6" w14:textId="77777777" w:rsidR="002A3214" w:rsidRDefault="00000000">
            <w:pPr>
              <w:pBdr>
                <w:top w:val="nil"/>
                <w:left w:val="nil"/>
                <w:bottom w:val="nil"/>
                <w:right w:val="nil"/>
                <w:between w:val="nil"/>
              </w:pBdr>
              <w:spacing w:line="240" w:lineRule="auto"/>
              <w:rPr>
                <w:sz w:val="20"/>
                <w:szCs w:val="20"/>
              </w:rPr>
            </w:pPr>
            <w:r>
              <w:rPr>
                <w:sz w:val="20"/>
                <w:szCs w:val="20"/>
              </w:rPr>
              <w:t>alle 500</w:t>
            </w:r>
          </w:p>
        </w:tc>
        <w:tc>
          <w:tcPr>
            <w:tcW w:w="4876" w:type="dxa"/>
            <w:shd w:val="clear" w:color="auto" w:fill="auto"/>
            <w:tcMar>
              <w:top w:w="56" w:type="dxa"/>
              <w:left w:w="56" w:type="dxa"/>
              <w:bottom w:w="56" w:type="dxa"/>
              <w:right w:w="56" w:type="dxa"/>
            </w:tcMar>
          </w:tcPr>
          <w:p w14:paraId="5DB61EAE"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300 €</w:t>
            </w:r>
          </w:p>
        </w:tc>
      </w:tr>
    </w:tbl>
    <w:p w14:paraId="29A9C9B7" w14:textId="77777777" w:rsidR="002A3214" w:rsidRDefault="002A3214">
      <w:pPr>
        <w:tabs>
          <w:tab w:val="left" w:pos="1304"/>
          <w:tab w:val="left" w:pos="2608"/>
          <w:tab w:val="left" w:pos="3912"/>
          <w:tab w:val="left" w:pos="5216"/>
          <w:tab w:val="left" w:pos="6520"/>
          <w:tab w:val="left" w:pos="7824"/>
          <w:tab w:val="left" w:pos="9128"/>
        </w:tabs>
      </w:pPr>
    </w:p>
    <w:p w14:paraId="71AC3BA8" w14:textId="77777777" w:rsidR="002A3214" w:rsidRDefault="00000000">
      <w:pPr>
        <w:tabs>
          <w:tab w:val="left" w:pos="1304"/>
          <w:tab w:val="left" w:pos="2608"/>
          <w:tab w:val="left" w:pos="3912"/>
          <w:tab w:val="left" w:pos="5216"/>
          <w:tab w:val="left" w:pos="6520"/>
          <w:tab w:val="left" w:pos="7824"/>
          <w:tab w:val="left" w:pos="9128"/>
        </w:tabs>
      </w:pPr>
      <w:r>
        <w:rPr>
          <w:b/>
        </w:rPr>
        <w:t>3. Palvelukeskeinen malli</w:t>
      </w:r>
    </w:p>
    <w:p w14:paraId="7779957D" w14:textId="77777777" w:rsidR="002A3214" w:rsidRDefault="00000000">
      <w:pPr>
        <w:tabs>
          <w:tab w:val="left" w:pos="1304"/>
          <w:tab w:val="left" w:pos="2608"/>
          <w:tab w:val="left" w:pos="3912"/>
          <w:tab w:val="left" w:pos="5216"/>
          <w:tab w:val="left" w:pos="6520"/>
          <w:tab w:val="left" w:pos="7824"/>
          <w:tab w:val="left" w:pos="9128"/>
        </w:tabs>
      </w:pPr>
      <w:r>
        <w:lastRenderedPageBreak/>
        <w:t>Jäsenyysmallin jäsenmaksu on nykyistä pienempi ja porrastettu jäsenmäärän perusteella esimerkiksi taulukon 3 mukaisesti. Tuottoihin ei ole laskettu palvelujen myyntituloja, vaan niiden laatiminen ja hinnoittelu tulevat ajankohtaisiksi mallin mahdollisen jatkovalmistelun myötä. Skenaarioissa kasvava jäsenmäärä on laskettu siten, että jäsenenä ovat kaikkien korkeakoulujen opiskelija- ja ylioppilaskunnat. Jäsenmaksu on laskettu nykyisten jäsenten keskimääräisen maksun mukaan. Laskevassa jäsenmäärässä jokaiselta jäsenmaksuportaalta on vähennetty yksi jäsen.</w:t>
      </w:r>
    </w:p>
    <w:p w14:paraId="0E68C730" w14:textId="77777777" w:rsidR="002A3214" w:rsidRDefault="002A3214">
      <w:pPr>
        <w:tabs>
          <w:tab w:val="left" w:pos="1304"/>
          <w:tab w:val="left" w:pos="2608"/>
          <w:tab w:val="left" w:pos="3912"/>
          <w:tab w:val="left" w:pos="5216"/>
          <w:tab w:val="left" w:pos="6520"/>
          <w:tab w:val="left" w:pos="7824"/>
          <w:tab w:val="left" w:pos="9128"/>
        </w:tabs>
      </w:pPr>
    </w:p>
    <w:p w14:paraId="64AE29C4" w14:textId="77777777" w:rsidR="002A3214" w:rsidRDefault="00000000">
      <w:pPr>
        <w:tabs>
          <w:tab w:val="left" w:pos="1304"/>
          <w:tab w:val="left" w:pos="2608"/>
          <w:tab w:val="left" w:pos="3912"/>
          <w:tab w:val="left" w:pos="5216"/>
          <w:tab w:val="left" w:pos="6520"/>
          <w:tab w:val="left" w:pos="7824"/>
          <w:tab w:val="left" w:pos="9128"/>
        </w:tabs>
        <w:rPr>
          <w:i/>
        </w:rPr>
      </w:pPr>
      <w:r>
        <w:rPr>
          <w:i/>
        </w:rPr>
        <w:t>Taulukko 3. Esimerkki jäsenmaksun porrastuksesta mallissa 3.</w:t>
      </w:r>
    </w:p>
    <w:tbl>
      <w:tblPr>
        <w:tblStyle w:val="a1"/>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860"/>
      </w:tblGrid>
      <w:tr w:rsidR="002A3214" w14:paraId="4A6F4A8B" w14:textId="77777777">
        <w:tc>
          <w:tcPr>
            <w:tcW w:w="4770" w:type="dxa"/>
            <w:shd w:val="clear" w:color="auto" w:fill="auto"/>
            <w:tcMar>
              <w:top w:w="56" w:type="dxa"/>
              <w:left w:w="56" w:type="dxa"/>
              <w:bottom w:w="56" w:type="dxa"/>
              <w:right w:w="56" w:type="dxa"/>
            </w:tcMar>
          </w:tcPr>
          <w:p w14:paraId="0885404A" w14:textId="77777777" w:rsidR="002A3214" w:rsidRDefault="00000000">
            <w:pPr>
              <w:pBdr>
                <w:top w:val="nil"/>
                <w:left w:val="nil"/>
                <w:bottom w:val="nil"/>
                <w:right w:val="nil"/>
                <w:between w:val="nil"/>
              </w:pBdr>
              <w:spacing w:line="240" w:lineRule="auto"/>
              <w:rPr>
                <w:b/>
                <w:sz w:val="20"/>
                <w:szCs w:val="20"/>
              </w:rPr>
            </w:pPr>
            <w:r>
              <w:rPr>
                <w:b/>
                <w:sz w:val="20"/>
                <w:szCs w:val="20"/>
              </w:rPr>
              <w:t>Jäsenmäärä</w:t>
            </w:r>
          </w:p>
        </w:tc>
        <w:tc>
          <w:tcPr>
            <w:tcW w:w="4860" w:type="dxa"/>
            <w:shd w:val="clear" w:color="auto" w:fill="auto"/>
            <w:tcMar>
              <w:top w:w="56" w:type="dxa"/>
              <w:left w:w="56" w:type="dxa"/>
              <w:bottom w:w="56" w:type="dxa"/>
              <w:right w:w="56" w:type="dxa"/>
            </w:tcMar>
          </w:tcPr>
          <w:p w14:paraId="7B000290" w14:textId="77777777" w:rsidR="002A3214" w:rsidRDefault="00000000">
            <w:pPr>
              <w:pBdr>
                <w:top w:val="nil"/>
                <w:left w:val="nil"/>
                <w:bottom w:val="nil"/>
                <w:right w:val="nil"/>
                <w:between w:val="nil"/>
              </w:pBdr>
              <w:spacing w:line="240" w:lineRule="auto"/>
              <w:rPr>
                <w:b/>
                <w:sz w:val="20"/>
                <w:szCs w:val="20"/>
              </w:rPr>
            </w:pPr>
            <w:r>
              <w:rPr>
                <w:b/>
                <w:sz w:val="20"/>
                <w:szCs w:val="20"/>
              </w:rPr>
              <w:t>Jäsenmaksu</w:t>
            </w:r>
          </w:p>
        </w:tc>
      </w:tr>
      <w:tr w:rsidR="002A3214" w14:paraId="543D1D36" w14:textId="77777777">
        <w:tc>
          <w:tcPr>
            <w:tcW w:w="4770" w:type="dxa"/>
            <w:shd w:val="clear" w:color="auto" w:fill="auto"/>
            <w:tcMar>
              <w:top w:w="56" w:type="dxa"/>
              <w:left w:w="56" w:type="dxa"/>
              <w:bottom w:w="56" w:type="dxa"/>
              <w:right w:w="56" w:type="dxa"/>
            </w:tcMar>
          </w:tcPr>
          <w:p w14:paraId="2A8B96A1" w14:textId="77777777" w:rsidR="002A3214" w:rsidRDefault="00000000">
            <w:pPr>
              <w:spacing w:line="240" w:lineRule="auto"/>
              <w:rPr>
                <w:sz w:val="20"/>
                <w:szCs w:val="20"/>
              </w:rPr>
            </w:pPr>
            <w:r>
              <w:rPr>
                <w:sz w:val="20"/>
                <w:szCs w:val="20"/>
              </w:rPr>
              <w:t>10 000 +</w:t>
            </w:r>
          </w:p>
        </w:tc>
        <w:tc>
          <w:tcPr>
            <w:tcW w:w="4860" w:type="dxa"/>
            <w:shd w:val="clear" w:color="auto" w:fill="auto"/>
            <w:tcMar>
              <w:top w:w="56" w:type="dxa"/>
              <w:left w:w="56" w:type="dxa"/>
              <w:bottom w:w="56" w:type="dxa"/>
              <w:right w:w="56" w:type="dxa"/>
            </w:tcMar>
          </w:tcPr>
          <w:p w14:paraId="481E7A0D"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3 000 €</w:t>
            </w:r>
          </w:p>
        </w:tc>
      </w:tr>
      <w:tr w:rsidR="002A3214" w14:paraId="7091B0C3" w14:textId="77777777">
        <w:tc>
          <w:tcPr>
            <w:tcW w:w="4770" w:type="dxa"/>
            <w:shd w:val="clear" w:color="auto" w:fill="auto"/>
            <w:tcMar>
              <w:top w:w="56" w:type="dxa"/>
              <w:left w:w="56" w:type="dxa"/>
              <w:bottom w:w="56" w:type="dxa"/>
              <w:right w:w="56" w:type="dxa"/>
            </w:tcMar>
          </w:tcPr>
          <w:p w14:paraId="47968E50" w14:textId="77777777" w:rsidR="002A3214" w:rsidRDefault="00000000">
            <w:pPr>
              <w:spacing w:line="240" w:lineRule="auto"/>
              <w:rPr>
                <w:sz w:val="20"/>
                <w:szCs w:val="20"/>
              </w:rPr>
            </w:pPr>
            <w:r>
              <w:rPr>
                <w:sz w:val="20"/>
                <w:szCs w:val="20"/>
              </w:rPr>
              <w:t>8 000–10 000</w:t>
            </w:r>
          </w:p>
        </w:tc>
        <w:tc>
          <w:tcPr>
            <w:tcW w:w="4860" w:type="dxa"/>
            <w:shd w:val="clear" w:color="auto" w:fill="auto"/>
            <w:tcMar>
              <w:top w:w="56" w:type="dxa"/>
              <w:left w:w="56" w:type="dxa"/>
              <w:bottom w:w="56" w:type="dxa"/>
              <w:right w:w="56" w:type="dxa"/>
            </w:tcMar>
          </w:tcPr>
          <w:p w14:paraId="75DE69E7"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2 500 €</w:t>
            </w:r>
          </w:p>
        </w:tc>
      </w:tr>
      <w:tr w:rsidR="002A3214" w14:paraId="648A352E" w14:textId="77777777">
        <w:tc>
          <w:tcPr>
            <w:tcW w:w="4770" w:type="dxa"/>
            <w:shd w:val="clear" w:color="auto" w:fill="auto"/>
            <w:tcMar>
              <w:top w:w="56" w:type="dxa"/>
              <w:left w:w="56" w:type="dxa"/>
              <w:bottom w:w="56" w:type="dxa"/>
              <w:right w:w="56" w:type="dxa"/>
            </w:tcMar>
          </w:tcPr>
          <w:p w14:paraId="20370DC5" w14:textId="77777777" w:rsidR="002A3214" w:rsidRDefault="00000000">
            <w:pPr>
              <w:spacing w:line="240" w:lineRule="auto"/>
              <w:rPr>
                <w:sz w:val="20"/>
                <w:szCs w:val="20"/>
              </w:rPr>
            </w:pPr>
            <w:r>
              <w:rPr>
                <w:sz w:val="20"/>
                <w:szCs w:val="20"/>
              </w:rPr>
              <w:t>6 000–8 000</w:t>
            </w:r>
          </w:p>
        </w:tc>
        <w:tc>
          <w:tcPr>
            <w:tcW w:w="4860" w:type="dxa"/>
            <w:shd w:val="clear" w:color="auto" w:fill="auto"/>
            <w:tcMar>
              <w:top w:w="56" w:type="dxa"/>
              <w:left w:w="56" w:type="dxa"/>
              <w:bottom w:w="56" w:type="dxa"/>
              <w:right w:w="56" w:type="dxa"/>
            </w:tcMar>
          </w:tcPr>
          <w:p w14:paraId="7B180BD0"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2 000 €</w:t>
            </w:r>
          </w:p>
        </w:tc>
      </w:tr>
      <w:tr w:rsidR="002A3214" w14:paraId="54D19165" w14:textId="77777777">
        <w:tc>
          <w:tcPr>
            <w:tcW w:w="4770" w:type="dxa"/>
            <w:shd w:val="clear" w:color="auto" w:fill="auto"/>
            <w:tcMar>
              <w:top w:w="56" w:type="dxa"/>
              <w:left w:w="56" w:type="dxa"/>
              <w:bottom w:w="56" w:type="dxa"/>
              <w:right w:w="56" w:type="dxa"/>
            </w:tcMar>
          </w:tcPr>
          <w:p w14:paraId="2527010D" w14:textId="77777777" w:rsidR="002A3214" w:rsidRDefault="00000000">
            <w:pPr>
              <w:spacing w:line="240" w:lineRule="auto"/>
              <w:rPr>
                <w:sz w:val="20"/>
                <w:szCs w:val="20"/>
              </w:rPr>
            </w:pPr>
            <w:r>
              <w:rPr>
                <w:sz w:val="20"/>
                <w:szCs w:val="20"/>
              </w:rPr>
              <w:t>4 000–6 000</w:t>
            </w:r>
          </w:p>
        </w:tc>
        <w:tc>
          <w:tcPr>
            <w:tcW w:w="4860" w:type="dxa"/>
            <w:shd w:val="clear" w:color="auto" w:fill="auto"/>
            <w:tcMar>
              <w:top w:w="56" w:type="dxa"/>
              <w:left w:w="56" w:type="dxa"/>
              <w:bottom w:w="56" w:type="dxa"/>
              <w:right w:w="56" w:type="dxa"/>
            </w:tcMar>
          </w:tcPr>
          <w:p w14:paraId="6460134E"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1 500 €</w:t>
            </w:r>
          </w:p>
        </w:tc>
      </w:tr>
      <w:tr w:rsidR="002A3214" w14:paraId="0CF550AC" w14:textId="77777777">
        <w:tc>
          <w:tcPr>
            <w:tcW w:w="4770" w:type="dxa"/>
            <w:shd w:val="clear" w:color="auto" w:fill="auto"/>
            <w:tcMar>
              <w:top w:w="56" w:type="dxa"/>
              <w:left w:w="56" w:type="dxa"/>
              <w:bottom w:w="56" w:type="dxa"/>
              <w:right w:w="56" w:type="dxa"/>
            </w:tcMar>
          </w:tcPr>
          <w:p w14:paraId="06C3A56A" w14:textId="77777777" w:rsidR="002A3214" w:rsidRDefault="00000000">
            <w:pPr>
              <w:spacing w:line="240" w:lineRule="auto"/>
              <w:rPr>
                <w:sz w:val="20"/>
                <w:szCs w:val="20"/>
              </w:rPr>
            </w:pPr>
            <w:r>
              <w:rPr>
                <w:sz w:val="20"/>
                <w:szCs w:val="20"/>
              </w:rPr>
              <w:t>2 000–4 000</w:t>
            </w:r>
          </w:p>
        </w:tc>
        <w:tc>
          <w:tcPr>
            <w:tcW w:w="4860" w:type="dxa"/>
            <w:shd w:val="clear" w:color="auto" w:fill="auto"/>
            <w:tcMar>
              <w:top w:w="56" w:type="dxa"/>
              <w:left w:w="56" w:type="dxa"/>
              <w:bottom w:w="56" w:type="dxa"/>
              <w:right w:w="56" w:type="dxa"/>
            </w:tcMar>
          </w:tcPr>
          <w:p w14:paraId="1AAD7F32"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1 000 €</w:t>
            </w:r>
          </w:p>
        </w:tc>
      </w:tr>
      <w:tr w:rsidR="002A3214" w14:paraId="0577680F" w14:textId="77777777">
        <w:tc>
          <w:tcPr>
            <w:tcW w:w="4770" w:type="dxa"/>
            <w:shd w:val="clear" w:color="auto" w:fill="auto"/>
            <w:tcMar>
              <w:top w:w="56" w:type="dxa"/>
              <w:left w:w="56" w:type="dxa"/>
              <w:bottom w:w="56" w:type="dxa"/>
              <w:right w:w="56" w:type="dxa"/>
            </w:tcMar>
          </w:tcPr>
          <w:p w14:paraId="3A24901B" w14:textId="77777777" w:rsidR="002A3214" w:rsidRDefault="00000000">
            <w:pPr>
              <w:spacing w:line="240" w:lineRule="auto"/>
              <w:rPr>
                <w:sz w:val="20"/>
                <w:szCs w:val="20"/>
              </w:rPr>
            </w:pPr>
            <w:r>
              <w:rPr>
                <w:sz w:val="20"/>
                <w:szCs w:val="20"/>
              </w:rPr>
              <w:t>1 000–2 000</w:t>
            </w:r>
          </w:p>
        </w:tc>
        <w:tc>
          <w:tcPr>
            <w:tcW w:w="4860" w:type="dxa"/>
            <w:shd w:val="clear" w:color="auto" w:fill="auto"/>
            <w:tcMar>
              <w:top w:w="56" w:type="dxa"/>
              <w:left w:w="56" w:type="dxa"/>
              <w:bottom w:w="56" w:type="dxa"/>
              <w:right w:w="56" w:type="dxa"/>
            </w:tcMar>
          </w:tcPr>
          <w:p w14:paraId="27B92970"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600 €</w:t>
            </w:r>
          </w:p>
        </w:tc>
      </w:tr>
      <w:tr w:rsidR="002A3214" w14:paraId="7275C412" w14:textId="77777777">
        <w:tc>
          <w:tcPr>
            <w:tcW w:w="4770" w:type="dxa"/>
            <w:shd w:val="clear" w:color="auto" w:fill="auto"/>
            <w:tcMar>
              <w:top w:w="56" w:type="dxa"/>
              <w:left w:w="56" w:type="dxa"/>
              <w:bottom w:w="56" w:type="dxa"/>
              <w:right w:w="56" w:type="dxa"/>
            </w:tcMar>
          </w:tcPr>
          <w:p w14:paraId="50DFCE08" w14:textId="77777777" w:rsidR="002A3214" w:rsidRDefault="00000000">
            <w:pPr>
              <w:spacing w:line="240" w:lineRule="auto"/>
              <w:rPr>
                <w:sz w:val="20"/>
                <w:szCs w:val="20"/>
              </w:rPr>
            </w:pPr>
            <w:r>
              <w:rPr>
                <w:sz w:val="20"/>
                <w:szCs w:val="20"/>
              </w:rPr>
              <w:t>500–1 000</w:t>
            </w:r>
          </w:p>
        </w:tc>
        <w:tc>
          <w:tcPr>
            <w:tcW w:w="4860" w:type="dxa"/>
            <w:shd w:val="clear" w:color="auto" w:fill="auto"/>
            <w:tcMar>
              <w:top w:w="56" w:type="dxa"/>
              <w:left w:w="56" w:type="dxa"/>
              <w:bottom w:w="56" w:type="dxa"/>
              <w:right w:w="56" w:type="dxa"/>
            </w:tcMar>
          </w:tcPr>
          <w:p w14:paraId="34EFE6CB"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300 €</w:t>
            </w:r>
          </w:p>
        </w:tc>
      </w:tr>
      <w:tr w:rsidR="002A3214" w14:paraId="61B7936D" w14:textId="77777777">
        <w:tc>
          <w:tcPr>
            <w:tcW w:w="4770" w:type="dxa"/>
            <w:shd w:val="clear" w:color="auto" w:fill="auto"/>
            <w:tcMar>
              <w:top w:w="56" w:type="dxa"/>
              <w:left w:w="56" w:type="dxa"/>
              <w:bottom w:w="56" w:type="dxa"/>
              <w:right w:w="56" w:type="dxa"/>
            </w:tcMar>
          </w:tcPr>
          <w:p w14:paraId="2AEFEDF0" w14:textId="77777777" w:rsidR="002A3214" w:rsidRDefault="00000000">
            <w:pPr>
              <w:spacing w:line="240" w:lineRule="auto"/>
              <w:rPr>
                <w:sz w:val="20"/>
                <w:szCs w:val="20"/>
              </w:rPr>
            </w:pPr>
            <w:r>
              <w:rPr>
                <w:sz w:val="20"/>
                <w:szCs w:val="20"/>
              </w:rPr>
              <w:t>alle 500</w:t>
            </w:r>
          </w:p>
        </w:tc>
        <w:tc>
          <w:tcPr>
            <w:tcW w:w="4860" w:type="dxa"/>
            <w:shd w:val="clear" w:color="auto" w:fill="auto"/>
            <w:tcMar>
              <w:top w:w="56" w:type="dxa"/>
              <w:left w:w="56" w:type="dxa"/>
              <w:bottom w:w="56" w:type="dxa"/>
              <w:right w:w="56" w:type="dxa"/>
            </w:tcMar>
          </w:tcPr>
          <w:p w14:paraId="5187CC5B" w14:textId="77777777" w:rsidR="002A3214" w:rsidRDefault="00000000">
            <w:pPr>
              <w:pBdr>
                <w:top w:val="nil"/>
                <w:left w:val="nil"/>
                <w:bottom w:val="nil"/>
                <w:right w:val="nil"/>
                <w:between w:val="nil"/>
              </w:pBdr>
              <w:spacing w:line="240" w:lineRule="auto"/>
              <w:rPr>
                <w:sz w:val="20"/>
                <w:szCs w:val="20"/>
              </w:rPr>
            </w:pPr>
            <w:r>
              <w:rPr>
                <w:rFonts w:ascii="PT Mono" w:eastAsia="PT Mono" w:hAnsi="PT Mono" w:cs="PT Mono"/>
                <w:sz w:val="20"/>
                <w:szCs w:val="20"/>
              </w:rPr>
              <w:t>150 €</w:t>
            </w:r>
          </w:p>
        </w:tc>
      </w:tr>
    </w:tbl>
    <w:p w14:paraId="5A9FAAAB" w14:textId="77777777" w:rsidR="002A3214" w:rsidRDefault="002A3214">
      <w:pPr>
        <w:tabs>
          <w:tab w:val="left" w:pos="1304"/>
          <w:tab w:val="left" w:pos="2608"/>
          <w:tab w:val="left" w:pos="3912"/>
          <w:tab w:val="left" w:pos="5216"/>
          <w:tab w:val="left" w:pos="6520"/>
          <w:tab w:val="left" w:pos="7824"/>
          <w:tab w:val="left" w:pos="9128"/>
        </w:tabs>
      </w:pPr>
    </w:p>
    <w:p w14:paraId="3A633571" w14:textId="77777777" w:rsidR="002A3214" w:rsidRDefault="00000000">
      <w:pPr>
        <w:tabs>
          <w:tab w:val="left" w:pos="1304"/>
          <w:tab w:val="left" w:pos="2608"/>
          <w:tab w:val="left" w:pos="3912"/>
          <w:tab w:val="left" w:pos="5216"/>
          <w:tab w:val="left" w:pos="6520"/>
          <w:tab w:val="left" w:pos="7824"/>
          <w:tab w:val="left" w:pos="9128"/>
        </w:tabs>
      </w:pPr>
      <w:r>
        <w:rPr>
          <w:b/>
        </w:rPr>
        <w:t>4. Nykymalli, matalampi jäsenmaksu</w:t>
      </w:r>
    </w:p>
    <w:p w14:paraId="0B06094B" w14:textId="77777777" w:rsidR="002A3214" w:rsidRDefault="00000000" w:rsidP="002E2386">
      <w:r>
        <w:t xml:space="preserve">Jäsenyysmallin jäsenmaksu on </w:t>
      </w:r>
      <w:proofErr w:type="gramStart"/>
      <w:r>
        <w:t>0,20€</w:t>
      </w:r>
      <w:proofErr w:type="gramEnd"/>
      <w:r>
        <w:t>/opiskelija. Nouseva jäsenmäärä on arvio kaikista korkeakouluopiskelijoista, laskeva puolestaan noin kolmasosa tuosta määrästä.</w:t>
      </w:r>
    </w:p>
    <w:sectPr w:rsidR="002A3214">
      <w:headerReference w:type="even" r:id="rId6"/>
      <w:headerReference w:type="default" r:id="rId7"/>
      <w:footerReference w:type="even" r:id="rId8"/>
      <w:footerReference w:type="default" r:id="rId9"/>
      <w:headerReference w:type="first" r:id="rId10"/>
      <w:footerReference w:type="first" r:id="rId11"/>
      <w:pgSz w:w="11906" w:h="16838"/>
      <w:pgMar w:top="2268" w:right="1077" w:bottom="1440" w:left="107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F49E" w14:textId="77777777" w:rsidR="007E2D7B" w:rsidRDefault="007E2D7B">
      <w:pPr>
        <w:spacing w:line="240" w:lineRule="auto"/>
      </w:pPr>
      <w:r>
        <w:separator/>
      </w:r>
    </w:p>
  </w:endnote>
  <w:endnote w:type="continuationSeparator" w:id="0">
    <w:p w14:paraId="16C8FD71" w14:textId="77777777" w:rsidR="007E2D7B" w:rsidRDefault="007E2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PT Mono">
    <w:panose1 w:val="02060509020205020204"/>
    <w:charset w:val="00"/>
    <w:family w:val="modern"/>
    <w:pitch w:val="fixed"/>
    <w:sig w:usb0="A00002EF" w:usb1="500078E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ABE2" w14:textId="77777777" w:rsidR="002E2386" w:rsidRDefault="002E238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31E2" w14:textId="77777777" w:rsidR="002A3214" w:rsidRDefault="002A3214">
    <w:pPr>
      <w:tabs>
        <w:tab w:val="center" w:pos="4819"/>
        <w:tab w:val="right" w:pos="9638"/>
      </w:tabs>
      <w:rPr>
        <w:sz w:val="18"/>
        <w:szCs w:val="18"/>
      </w:rPr>
    </w:pPr>
  </w:p>
  <w:p w14:paraId="7CDD5907" w14:textId="77777777" w:rsidR="002A3214" w:rsidRDefault="00000000">
    <w:pPr>
      <w:tabs>
        <w:tab w:val="right" w:pos="9768"/>
      </w:tabs>
      <w:rPr>
        <w:b/>
        <w:color w:val="065F7C"/>
        <w:sz w:val="18"/>
        <w:szCs w:val="18"/>
      </w:rPr>
    </w:pPr>
    <w:r>
      <w:rPr>
        <w:b/>
        <w:color w:val="065F7C"/>
        <w:sz w:val="18"/>
        <w:szCs w:val="18"/>
      </w:rPr>
      <w:t>Opiskelijoiden Liikuntaliitto ry (OLL)</w:t>
    </w:r>
    <w:r>
      <w:rPr>
        <w:b/>
        <w:color w:val="065F7C"/>
        <w:sz w:val="18"/>
        <w:szCs w:val="18"/>
      </w:rPr>
      <w:tab/>
      <w:t>Valimotie 10, FI-00380 Helsinki</w:t>
    </w:r>
  </w:p>
  <w:p w14:paraId="52AD6F02" w14:textId="77777777" w:rsidR="002A3214" w:rsidRPr="002E2386" w:rsidRDefault="00000000">
    <w:pPr>
      <w:tabs>
        <w:tab w:val="right" w:pos="9768"/>
      </w:tabs>
      <w:rPr>
        <w:b/>
        <w:color w:val="065F7C"/>
        <w:sz w:val="18"/>
        <w:szCs w:val="18"/>
        <w:lang w:val="en-US"/>
      </w:rPr>
    </w:pPr>
    <w:proofErr w:type="spellStart"/>
    <w:r w:rsidRPr="002E2386">
      <w:rPr>
        <w:b/>
        <w:color w:val="065F7C"/>
        <w:sz w:val="18"/>
        <w:szCs w:val="18"/>
        <w:lang w:val="en-US"/>
      </w:rPr>
      <w:t>Studerandenas</w:t>
    </w:r>
    <w:proofErr w:type="spellEnd"/>
    <w:r w:rsidRPr="002E2386">
      <w:rPr>
        <w:b/>
        <w:color w:val="065F7C"/>
        <w:sz w:val="18"/>
        <w:szCs w:val="18"/>
        <w:lang w:val="en-US"/>
      </w:rPr>
      <w:t xml:space="preserve"> </w:t>
    </w:r>
    <w:proofErr w:type="spellStart"/>
    <w:r w:rsidRPr="002E2386">
      <w:rPr>
        <w:b/>
        <w:color w:val="065F7C"/>
        <w:sz w:val="18"/>
        <w:szCs w:val="18"/>
        <w:lang w:val="en-US"/>
      </w:rPr>
      <w:t>Idrottsförbund</w:t>
    </w:r>
    <w:proofErr w:type="spellEnd"/>
    <w:r w:rsidRPr="002E2386">
      <w:rPr>
        <w:b/>
        <w:color w:val="065F7C"/>
        <w:sz w:val="18"/>
        <w:szCs w:val="18"/>
        <w:lang w:val="en-US"/>
      </w:rPr>
      <w:t xml:space="preserve"> rf.</w:t>
    </w:r>
    <w:r w:rsidRPr="002E2386">
      <w:rPr>
        <w:b/>
        <w:color w:val="065F7C"/>
        <w:sz w:val="18"/>
        <w:szCs w:val="18"/>
        <w:lang w:val="en-US"/>
      </w:rPr>
      <w:tab/>
    </w:r>
    <w:r w:rsidRPr="002E2386">
      <w:rPr>
        <w:b/>
        <w:color w:val="065F7C"/>
        <w:sz w:val="18"/>
        <w:szCs w:val="18"/>
        <w:lang w:val="en-US"/>
      </w:rPr>
      <w:t>e-mail: oll@oll.fi</w:t>
    </w:r>
  </w:p>
  <w:p w14:paraId="6288772B" w14:textId="77777777" w:rsidR="002A3214" w:rsidRPr="002E2386" w:rsidRDefault="00000000">
    <w:pPr>
      <w:tabs>
        <w:tab w:val="right" w:pos="9768"/>
      </w:tabs>
      <w:spacing w:after="200"/>
      <w:rPr>
        <w:b/>
        <w:color w:val="065F7C"/>
        <w:sz w:val="18"/>
        <w:szCs w:val="18"/>
        <w:lang w:val="en-US"/>
      </w:rPr>
    </w:pPr>
    <w:r w:rsidRPr="002E2386">
      <w:rPr>
        <w:b/>
        <w:color w:val="065F7C"/>
        <w:sz w:val="18"/>
        <w:szCs w:val="18"/>
        <w:lang w:val="en-US"/>
      </w:rPr>
      <w:t>Finnish Student Sports Federation</w:t>
    </w:r>
    <w:r w:rsidRPr="002E2386">
      <w:rPr>
        <w:b/>
        <w:color w:val="065F7C"/>
        <w:sz w:val="18"/>
        <w:szCs w:val="18"/>
        <w:lang w:val="en-US"/>
      </w:rPr>
      <w:tab/>
      <w:t xml:space="preserve"> www.oll.fi</w:t>
    </w:r>
  </w:p>
  <w:p w14:paraId="2850857D" w14:textId="77777777" w:rsidR="002A3214"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2E2386">
      <w:rPr>
        <w:noProof/>
        <w:sz w:val="22"/>
        <w:szCs w:val="22"/>
      </w:rPr>
      <w:t>1</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2E2386">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9F50" w14:textId="77777777" w:rsidR="002E2386" w:rsidRDefault="002E238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57B1" w14:textId="77777777" w:rsidR="007E2D7B" w:rsidRDefault="007E2D7B">
      <w:pPr>
        <w:spacing w:line="240" w:lineRule="auto"/>
      </w:pPr>
      <w:r>
        <w:separator/>
      </w:r>
    </w:p>
  </w:footnote>
  <w:footnote w:type="continuationSeparator" w:id="0">
    <w:p w14:paraId="426E545E" w14:textId="77777777" w:rsidR="007E2D7B" w:rsidRDefault="007E2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10E8" w14:textId="77777777" w:rsidR="002E2386" w:rsidRDefault="002E238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B8B0" w14:textId="77777777" w:rsidR="002A3214" w:rsidRDefault="00000000">
    <w:pPr>
      <w:tabs>
        <w:tab w:val="center" w:pos="4819"/>
        <w:tab w:val="right" w:pos="9638"/>
      </w:tabs>
      <w:jc w:val="right"/>
    </w:pPr>
    <w:r>
      <w:tab/>
    </w:r>
    <w:r>
      <w:tab/>
      <w:t>Liittokokous 2.–3.11.2022</w:t>
    </w:r>
    <w:r>
      <w:rPr>
        <w:noProof/>
      </w:rPr>
      <w:drawing>
        <wp:anchor distT="114300" distB="114300" distL="114300" distR="114300" simplePos="0" relativeHeight="251658240" behindDoc="0" locked="0" layoutInCell="1" hidden="0" allowOverlap="1" wp14:anchorId="775B56E8" wp14:editId="0621FE84">
          <wp:simplePos x="0" y="0"/>
          <wp:positionH relativeFrom="column">
            <wp:posOffset>52869</wp:posOffset>
          </wp:positionH>
          <wp:positionV relativeFrom="paragraph">
            <wp:posOffset>1</wp:posOffset>
          </wp:positionV>
          <wp:extent cx="940117" cy="919380"/>
          <wp:effectExtent l="0" t="0" r="0" b="0"/>
          <wp:wrapSquare wrapText="bothSides" distT="114300" distB="114300" distL="114300" distR="11430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50AD020A" w14:textId="77777777" w:rsidR="002A3214" w:rsidRDefault="00000000">
    <w:pPr>
      <w:tabs>
        <w:tab w:val="left" w:pos="7230"/>
      </w:tabs>
      <w:jc w:val="right"/>
    </w:pPr>
    <w:r>
      <w:t xml:space="preserve">Liite selontekoon Opiskelijoiden </w:t>
    </w:r>
  </w:p>
  <w:p w14:paraId="18342C20" w14:textId="77777777" w:rsidR="002A3214" w:rsidRDefault="00000000">
    <w:pPr>
      <w:tabs>
        <w:tab w:val="left" w:pos="7230"/>
      </w:tabs>
      <w:jc w:val="right"/>
    </w:pPr>
    <w:r>
      <w:t>Liikuntaliiton jäsenmallin tulevaisuudesta</w:t>
    </w:r>
  </w:p>
  <w:p w14:paraId="248D9015" w14:textId="77777777" w:rsidR="002A3214" w:rsidRDefault="002A3214">
    <w:pPr>
      <w:tabs>
        <w:tab w:val="left" w:pos="7230"/>
      </w:tabs>
    </w:pPr>
  </w:p>
  <w:p w14:paraId="65DD41E7" w14:textId="77777777" w:rsidR="002A3214" w:rsidRDefault="002A3214">
    <w:pPr>
      <w:tabs>
        <w:tab w:val="left" w:pos="72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DCF1" w14:textId="77777777" w:rsidR="002E2386" w:rsidRDefault="002E238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14"/>
    <w:rsid w:val="002A3214"/>
    <w:rsid w:val="002E2386"/>
    <w:rsid w:val="00585F47"/>
    <w:rsid w:val="007E2D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6C3FC"/>
  <w15:docId w15:val="{A3D6153C-F52A-C541-9FEC-4EE8E59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fi-FI"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semiHidden/>
    <w:unhideWhenUsed/>
    <w:qFormat/>
    <w:pPr>
      <w:keepNext/>
      <w:keepLines/>
      <w:spacing w:after="200"/>
      <w:outlineLvl w:val="1"/>
    </w:pPr>
    <w:rPr>
      <w:b/>
      <w:sz w:val="36"/>
      <w:szCs w:val="36"/>
    </w:rPr>
  </w:style>
  <w:style w:type="paragraph" w:styleId="Otsikko3">
    <w:name w:val="heading 3"/>
    <w:basedOn w:val="Normaali"/>
    <w:next w:val="Normaali"/>
    <w:uiPriority w:val="9"/>
    <w:semiHidden/>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Yltunniste">
    <w:name w:val="header"/>
    <w:basedOn w:val="Normaali"/>
    <w:link w:val="YltunnisteChar"/>
    <w:uiPriority w:val="99"/>
    <w:unhideWhenUsed/>
    <w:rsid w:val="002E2386"/>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2E2386"/>
  </w:style>
  <w:style w:type="paragraph" w:styleId="Alatunniste">
    <w:name w:val="footer"/>
    <w:basedOn w:val="Normaali"/>
    <w:link w:val="AlatunnisteChar"/>
    <w:uiPriority w:val="99"/>
    <w:unhideWhenUsed/>
    <w:rsid w:val="002E2386"/>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2E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420</Words>
  <Characters>3406</Characters>
  <Application>Microsoft Office Word</Application>
  <DocSecurity>0</DocSecurity>
  <Lines>28</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3</cp:revision>
  <dcterms:created xsi:type="dcterms:W3CDTF">2022-10-18T05:51:00Z</dcterms:created>
  <dcterms:modified xsi:type="dcterms:W3CDTF">2022-10-18T06:44:00Z</dcterms:modified>
</cp:coreProperties>
</file>